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2C" w:rsidRPr="005014A3" w:rsidRDefault="00CF0A2C" w:rsidP="00CF0A2C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</w:rPr>
        <w:t xml:space="preserve">        </w:t>
      </w:r>
      <w:r w:rsidRPr="00B47323">
        <w:rPr>
          <w:rFonts w:ascii="Times New Roman" w:hAnsi="Times New Roman"/>
          <w:b/>
        </w:rPr>
        <w:t>EJÉRCITO ARGENTINO</w:t>
      </w:r>
      <w:r>
        <w:rPr>
          <w:rFonts w:ascii="Times New Roman" w:hAnsi="Times New Roman"/>
          <w:b/>
          <w:i/>
        </w:rPr>
        <w:t xml:space="preserve">                       </w:t>
      </w:r>
      <w:r w:rsidRPr="00660F27">
        <w:rPr>
          <w:rFonts w:ascii="Times New Roman" w:eastAsiaTheme="minorHAnsi" w:hAnsi="Times New Roman"/>
          <w:sz w:val="18"/>
          <w:szCs w:val="18"/>
        </w:rPr>
        <w:t>“2016 - Año del Bicentenario de la Declaración de la Independencia Nacional”</w:t>
      </w:r>
    </w:p>
    <w:p w:rsidR="00CF0A2C" w:rsidRDefault="00CF0A2C" w:rsidP="00CF0A2C">
      <w:pPr>
        <w:spacing w:line="240" w:lineRule="auto"/>
      </w:pPr>
      <w:r>
        <w:rPr>
          <w:rFonts w:ascii="Times New Roman" w:hAnsi="Times New Roman"/>
        </w:rPr>
        <w:t xml:space="preserve">              Liceo Militar General San Martín</w:t>
      </w:r>
      <w:r>
        <w:t xml:space="preserve">                       </w:t>
      </w:r>
    </w:p>
    <w:p w:rsidR="00CF0A2C" w:rsidRDefault="00CF0A2C" w:rsidP="00CF0A2C">
      <w:pPr>
        <w:spacing w:after="200"/>
        <w:ind w:left="0" w:right="0"/>
        <w:rPr>
          <w:rFonts w:ascii="Arial" w:eastAsiaTheme="minorHAnsi" w:hAnsi="Arial" w:cs="Arial"/>
          <w:b/>
          <w:i/>
          <w:sz w:val="28"/>
          <w:szCs w:val="28"/>
          <w:lang w:val="es-AR"/>
        </w:rPr>
      </w:pPr>
    </w:p>
    <w:p w:rsidR="00CF0A2C" w:rsidRDefault="00CF0A2C" w:rsidP="00CF0A2C">
      <w:pPr>
        <w:spacing w:line="240" w:lineRule="auto"/>
        <w:ind w:left="0" w:right="0"/>
        <w:jc w:val="center"/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</w:pPr>
      <w:r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t>INGRESANTES A 4</w:t>
      </w:r>
      <w:r w:rsidRPr="002A7589"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t>°</w:t>
      </w:r>
      <w:r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t xml:space="preserve"> </w:t>
      </w:r>
      <w:r w:rsidRPr="002A7589"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t>GRADO 2017</w:t>
      </w:r>
    </w:p>
    <w:p w:rsidR="00CF0A2C" w:rsidRDefault="00CF0A2C" w:rsidP="00CF0A2C">
      <w:pPr>
        <w:spacing w:line="240" w:lineRule="auto"/>
        <w:ind w:left="0" w:right="0"/>
        <w:rPr>
          <w:rFonts w:ascii="Arial" w:eastAsiaTheme="minorHAnsi" w:hAnsi="Arial" w:cs="Arial"/>
          <w:b/>
          <w:i/>
          <w:sz w:val="28"/>
          <w:szCs w:val="28"/>
          <w:lang w:val="es-AR"/>
        </w:rPr>
      </w:pPr>
    </w:p>
    <w:p w:rsidR="00CF0A2C" w:rsidRPr="00CF0A2C" w:rsidRDefault="00CF0A2C" w:rsidP="00CF0A2C">
      <w:pPr>
        <w:spacing w:line="240" w:lineRule="auto"/>
        <w:ind w:left="0" w:right="0"/>
        <w:jc w:val="center"/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</w:pPr>
      <w:r w:rsidRPr="00CF0A2C"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t>ÁREA: PRÁCTICAS DEL LENGUAJE</w:t>
      </w:r>
    </w:p>
    <w:p w:rsid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  <w:r w:rsidRPr="00CF0A2C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EN RELACIÓN CON LA COMPRENSIÓN Y PRODUCCIÓN ORAL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participación asidua en conversaciones acerca de experiencias personales, de lecturas compartidas y para  planificar diversas tareas conjuntas, realizando aportes que se ajusten al contenido y al propósito de la comunicación, en el momento oportuno (solicitar aclaraciones, narrar, describir, pedir, dar su opinión y justificarla, entre otros; complementar, ampliar, refutar o aportar nuevas justificaciones a lo dicho por otro, reformulándolo en estilo directo o indirecto).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escucha comprensiva de textos leídos o expresados asiduamente en forma oral por el docente y otros adultos.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producción asidua de narraciones (con inclusión de descripciones y diálogos) y descripciones, y la renarración, con distintos propósitos, de cuentos, fábulas y otros textos narrativos literarios leídos o narrados en forma oral por el docente y otros adultos.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escucha, comprensión y disfrute de poesías, coplas, canciones, adivinanzas, etc. y otros géneros poéticos orales.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  <w:r w:rsidRPr="00CF0A2C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EN RELACIÓN CON LA LECTURA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frecuentación y exploración asidua de variados materiales escritos, localizando materiales de lectura  y orientándose a partir de los índices de los libros.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lectura asidua de textos leídos por ellos (en silencio o en voz alta): cuentos, fábulas, leyendas y otros textos narrativos literarios; poesías, coplas, adivinanzas, y otros géneros poéticos; y de textos no literarios como descubrimientos, historias de vida, descripciones de objetos, animales, personas, lugares y procesos, notas de enciclopedia sobre diferentes contenidos que se están estudiando o sobre temas de interés para los niños, entre otros.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comprensión de textos explicativos leídos en colaboración con el docente.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comprensión de textos instruccionales accesibles para los niños (recetas, instrucciones para elaborar un objeto, consignas escolares, etc.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 w:rsidRPr="00CF0A2C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EN RELACIÓN CON LA ESCRITURA</w:t>
      </w:r>
    </w:p>
    <w:p w:rsid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escritura asidua de diversos textos -narraciones que incluyan descripción de personajes o ambientes y diálogos, cartas personales y esquelas, notas de enciclopedia, etc.- que puedan ser comprendidos por ellos y por otros (lo que supone: separar la mayoría de las oraciones en los textos por medio del punto y la mayúscula; respetar las convenciones propias de la puesta en página –renglón y margen-, colocar  títulos), en el marco de condiciones que permitan discutir y consensuar el propósito, idear el contenido con el maestro, redactar y releer borradores del texto (revisando su organización, la ortografía y la puntuación) y reformularlo conjuntamente a partir de las orientaciones del docente. Textos instrumentales y creativos.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El libro de consulta: el diccionario.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  <w:r w:rsidRPr="00CF0A2C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EN RELACIÓN CON LA REFLEXIÓN SOBRE LA LENGUA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  <w:r w:rsidRPr="00CF0A2C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(SISTEMA, NORMA Y USO) Y LOS TEXTOS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El reconocimiento de la red semántica de los textos leídos y escuchados: palabras o frases con las que se nombran (¿qué o quién es?) o califican (¿cómo es?) algunos elementos de los textos; palabras que dan cuenta de las acciones y aquellas que indican el lugar y el paso del tiempo en los textos narrativos; relaciones de sinonimia y antonimia entre las palabras; y la reflexión sobre las palabras y expresiones para ampliar el vocabulario.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reflexión sobre el vocabulario: formación de familias de palabras (palabras derivadas de una raíz común) para realizar reformulaciones en los textos escritos y para inferir significados en la comprensión.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El reconocimiento de sustantivos comunes (concretos) y propios, adjetivos (calificativos) y verbos de acción. Concordancia entre palabras. El género y el número.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El uso de signos de puntuación para la lectura y la escritura de textos: punto (y uso de mayúsculas después del  punto), coma en enumeración y signos de interrogación y exclamación. La raya de diálogo, el guion, los dos puntos, las comillas, el paréntesis.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duda sobre la correcta escritura de palabras y el descubrimiento, el reconocimiento y la aplicación de algunas convenciones ortográficas propias del sistema (</w:t>
      </w:r>
      <w:proofErr w:type="spellStart"/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Ej</w:t>
      </w:r>
      <w:proofErr w:type="spellEnd"/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: </w:t>
      </w:r>
      <w:proofErr w:type="spellStart"/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mb</w:t>
      </w:r>
      <w:proofErr w:type="spellEnd"/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, </w:t>
      </w:r>
      <w:proofErr w:type="spellStart"/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nr</w:t>
      </w:r>
      <w:proofErr w:type="spellEnd"/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) y reglas sin</w:t>
      </w:r>
      <w:r w:rsidRPr="00CF0A2C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excepciones (</w:t>
      </w:r>
      <w:proofErr w:type="spellStart"/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Ej</w:t>
      </w:r>
      <w:proofErr w:type="spellEnd"/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: -z   -ces, -aba del pretérito imperfecto) y uso</w:t>
      </w:r>
      <w:r w:rsidRPr="00CF0A2C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de mayúsculas.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lastRenderedPageBreak/>
        <w:t xml:space="preserve">La identificación de la sílaba tónica de las palabras. </w:t>
      </w:r>
      <w:proofErr w:type="spellStart"/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Tildación</w:t>
      </w:r>
      <w:proofErr w:type="spellEnd"/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 de palabras: agudas, graves y esdrújulas en casos regulares.</w:t>
      </w:r>
    </w:p>
    <w:p w:rsid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Clases de oraciones según la actitud del hablante: interrogativas, exclamativas, aseverativas e imperativas.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CF0A2C" w:rsidRPr="00CF0A2C" w:rsidRDefault="00CF0A2C" w:rsidP="00CF0A2C">
      <w:pPr>
        <w:spacing w:line="240" w:lineRule="auto"/>
        <w:ind w:left="0" w:right="0"/>
        <w:jc w:val="center"/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</w:pPr>
      <w:r w:rsidRPr="00CF0A2C"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t>ÁREA</w:t>
      </w:r>
      <w:r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t>.</w:t>
      </w:r>
      <w:r w:rsidRPr="00CF0A2C">
        <w:rPr>
          <w:rFonts w:ascii="Arial" w:eastAsiaTheme="minorHAnsi" w:hAnsi="Arial" w:cs="Arial"/>
          <w:b/>
          <w:i/>
          <w:sz w:val="24"/>
          <w:szCs w:val="24"/>
          <w:u w:val="single"/>
          <w:lang w:val="es-AR"/>
        </w:rPr>
        <w:t xml:space="preserve"> MATEMÁTICA</w:t>
      </w:r>
    </w:p>
    <w:p w:rsid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</w:pPr>
      <w:r w:rsidRPr="00CF0A2C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EN RELACIÓN CON EL NÚMERO Y LAS OPERACIONES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El reconocimiento y uso de los números naturales, su designación oral y representación escrita. La organización del sistema decimal de numeración: unidades, decenas, centenas, unidades de mil y decenas de mil.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 </w:t>
      </w:r>
      <w:r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ab/>
      </w: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Situaciones problemáticas que requieran: usar números naturales de una, dos, tres, cuatro y más cifras a través de su designación oral y representación escrita al comparar cantidades y números identificar regularidades en la serie numérica y analizar el valor posicional en contextos significativos al leer, escribir, comparar números de una, dos, tres, cuatro y más cifras y al operar con ellos. 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Numeración hasta el 99.999. La decena de mil.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El reconocimiento y uso de las operaciones de adición y sustracción, multiplicación y división en situaciones problemáticas,  con distintos significados.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Cálculos de sumas, restas, multiplicaciones y divisiones adecuando el tipo de cálculo a la situación y a los números involucrados, y articulando los procedimientos personales con los algoritmos usuales.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Multiplicación y división hasta el 10. 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Uso progresivo de resultados de cálculos memorizados (incluyendo los productos básicos) y las propiedades de la adición y la multiplicación para resolver otros.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Exploración de  relaciones numéricas y reglas de cálculo de sumas, restas, multiplicaciones y divisiones (por una sola cifra) y argumentación sobre su validez.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Elaboración de  preguntas o enunciados de problemas, registro y organización de datos en tablas y gráficos sencillos a partir de distintas informaciones.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Noción de fracciones. Fracciones menores que un entero. Numerador menor que denominador.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Introducción a fracciones equivalentes.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 w:rsidRPr="00CF0A2C">
        <w:rPr>
          <w:rFonts w:ascii="Arial" w:eastAsiaTheme="minorHAnsi" w:hAnsi="Arial" w:cs="Arial"/>
          <w:b/>
          <w:bCs/>
          <w:i/>
          <w:iCs/>
          <w:color w:val="231F20"/>
          <w:sz w:val="24"/>
          <w:szCs w:val="24"/>
          <w:lang w:val="es-AR"/>
        </w:rPr>
        <w:t>EN RELACIÓN CON LA GEOMETRÍA Y LA MEDIDA</w:t>
      </w:r>
    </w:p>
    <w:p w:rsid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El reconocimiento de figuras y cuerpos geométricos a partir de distintas características en situaciones problemáticas que requieran: construir y copiar modelos hechos con formas </w:t>
      </w:r>
      <w:proofErr w:type="spellStart"/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bi</w:t>
      </w:r>
      <w:proofErr w:type="spellEnd"/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 y tridimensionales, con diferentes formas y materiales (Ej.: tipos de papel e instrumentos) comparar y describir figuras y cuerpos según sus características (número de lados o vértices, la presencia de bordes curvos o rectos, la igualdad de la medida de sus lados, forma y número de caras) para que otros las reconozcan o las dibujen</w:t>
      </w:r>
      <w:r w:rsidRPr="00CF0A2C">
        <w:rPr>
          <w:rFonts w:ascii="Arial" w:eastAsiaTheme="minorHAnsi" w:hAnsi="Arial" w:cs="Arial"/>
          <w:sz w:val="24"/>
          <w:szCs w:val="24"/>
          <w:lang w:val="es-AR"/>
        </w:rPr>
        <w:t>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 w:rsidRPr="00CF0A2C">
        <w:rPr>
          <w:rFonts w:ascii="Arial" w:eastAsiaTheme="minorHAnsi" w:hAnsi="Arial" w:cs="Arial"/>
          <w:sz w:val="24"/>
          <w:szCs w:val="24"/>
          <w:lang w:val="es-AR"/>
        </w:rPr>
        <w:t xml:space="preserve">Región interior, región exterior y frontera. 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708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 w:rsidRPr="00CF0A2C">
        <w:rPr>
          <w:rFonts w:ascii="Arial" w:eastAsiaTheme="minorHAnsi" w:hAnsi="Arial" w:cs="Arial"/>
          <w:sz w:val="24"/>
          <w:szCs w:val="24"/>
          <w:lang w:val="es-AR"/>
        </w:rPr>
        <w:t xml:space="preserve">Líneas rectas. Direcciones en el espacio: horizontal, vertical y oblicua. Direcciones en el plano: paralelas y  perpendiculares. 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 w:rsidRPr="00CF0A2C">
        <w:rPr>
          <w:rFonts w:ascii="Arial" w:eastAsiaTheme="minorHAnsi" w:hAnsi="Arial" w:cs="Arial"/>
          <w:sz w:val="24"/>
          <w:szCs w:val="24"/>
          <w:lang w:val="es-AR"/>
        </w:rPr>
        <w:t>Los ángulos rectos, agudos y obtusos.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diferenciación de distintas magnitudes y la elaboración de estrategias de medición con distintas unidades en situaciones problemáticas</w:t>
      </w:r>
      <w:r w:rsidRPr="00CF0A2C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que requieran:</w:t>
      </w:r>
      <w:r w:rsidRPr="00CF0A2C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estimar, medir efectivamente y calcular longitudes, capacidades</w:t>
      </w:r>
      <w:r w:rsidRPr="00CF0A2C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y pesos usando unidades convencionales de uso frecuente y medios y cuartos de esas unidades.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Sistema métrico decimal. Problemas que impliquen medición usando el metro, el centímetro y el milímetro. Equivalencia entre metro y centímetros. 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 xml:space="preserve">Problemas que impliquen medición usando el litro, el ½ litro y el ¼ litro. Equivalencia entre litro, ½ y ¼ litro. 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Problemas que impliquen medición usando el kilo, el ½ kilo y el ¼ kilo. Equivalencia entre kilo, ½ y ¼ kilo. Equivalencia entre kilo y gramos.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Theme="minorHAnsi" w:hAnsi="Arial" w:cs="Arial"/>
          <w:sz w:val="24"/>
          <w:szCs w:val="24"/>
          <w:lang w:val="es-AR"/>
        </w:rPr>
        <w:t>Uso d</w:t>
      </w: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el calendario y el reloj para ubicarse en el tiempo y determinar duraciones.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Problemas que impliquen medición usando el tiempo. Día, quincena, mes, año.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  hora, la media hora, y el cuarto de hora. Equivalencia entre hora y minutos. Lectura de la hora.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  <w:r w:rsidRPr="00CF0A2C">
        <w:rPr>
          <w:rFonts w:ascii="Arial" w:eastAsia="Microsoft JhengHei Light" w:hAnsi="Arial" w:cs="Arial"/>
          <w:color w:val="231F20"/>
          <w:sz w:val="24"/>
          <w:szCs w:val="24"/>
          <w:lang w:val="es-AR"/>
        </w:rPr>
        <w:t>Las monedas y los billetes: reconocimiento y uso.</w:t>
      </w:r>
    </w:p>
    <w:p w:rsidR="00CF0A2C" w:rsidRPr="00CF0A2C" w:rsidRDefault="00CF0A2C" w:rsidP="00CF0A2C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7D4C71" w:rsidRDefault="007D4C71" w:rsidP="00CF0A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A2C" w:rsidRDefault="00CF0A2C" w:rsidP="00CF0A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A2C" w:rsidRDefault="00CF0A2C" w:rsidP="00CF0A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A2C" w:rsidRDefault="00CF0A2C" w:rsidP="00CF0A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F0A2C" w:rsidRDefault="00CF0A2C" w:rsidP="00CF0A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E1FA1" w:rsidRDefault="009E1FA1" w:rsidP="009E1FA1">
      <w:pPr>
        <w:spacing w:after="200"/>
        <w:ind w:left="0" w:right="0"/>
        <w:jc w:val="center"/>
        <w:rPr>
          <w:rFonts w:ascii="Times New Roman" w:eastAsiaTheme="minorHAnsi" w:hAnsi="Times New Roman"/>
          <w:b/>
          <w:color w:val="FF0000"/>
          <w:sz w:val="32"/>
          <w:szCs w:val="32"/>
          <w:u w:val="single"/>
          <w:lang w:val="es-AR"/>
        </w:rPr>
      </w:pPr>
      <w:r>
        <w:rPr>
          <w:rFonts w:ascii="Times New Roman" w:eastAsiaTheme="minorHAnsi" w:hAnsi="Times New Roman"/>
          <w:b/>
          <w:color w:val="FF0000"/>
          <w:sz w:val="32"/>
          <w:szCs w:val="32"/>
          <w:u w:val="single"/>
          <w:lang w:val="es-AR"/>
        </w:rPr>
        <w:lastRenderedPageBreak/>
        <w:t>IMPORTANTE</w:t>
      </w:r>
    </w:p>
    <w:p w:rsidR="009E1FA1" w:rsidRDefault="009E1FA1" w:rsidP="009E1FA1">
      <w:pPr>
        <w:spacing w:after="200"/>
        <w:ind w:left="0" w:right="0"/>
        <w:rPr>
          <w:rFonts w:ascii="Arial" w:eastAsiaTheme="minorHAnsi" w:hAnsi="Arial" w:cs="Arial"/>
          <w:b/>
          <w:sz w:val="16"/>
          <w:szCs w:val="16"/>
          <w:u w:val="single"/>
          <w:lang w:val="es-AR"/>
        </w:rPr>
      </w:pPr>
    </w:p>
    <w:p w:rsidR="009E1FA1" w:rsidRDefault="009E1FA1" w:rsidP="009E1FA1">
      <w:pPr>
        <w:spacing w:after="200"/>
        <w:ind w:left="0" w:right="0"/>
        <w:jc w:val="both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  <w:t>DE 2° A 6° GRADO</w:t>
      </w:r>
    </w:p>
    <w:p w:rsidR="009E1FA1" w:rsidRDefault="009E1FA1" w:rsidP="009E1FA1">
      <w:pPr>
        <w:spacing w:after="200"/>
        <w:ind w:left="0" w:right="0"/>
        <w:jc w:val="both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Fecha: </w:t>
      </w:r>
      <w:r>
        <w:rPr>
          <w:rFonts w:ascii="Arial" w:eastAsiaTheme="minorHAnsi" w:hAnsi="Arial" w:cs="Arial"/>
          <w:sz w:val="24"/>
          <w:szCs w:val="24"/>
          <w:lang w:val="es-AR"/>
        </w:rPr>
        <w:t>Viernes 18 de noviembre de 2016</w:t>
      </w:r>
    </w:p>
    <w:p w:rsidR="009E1FA1" w:rsidRDefault="009E1FA1" w:rsidP="009E1FA1">
      <w:pPr>
        <w:spacing w:after="200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Horario: </w:t>
      </w:r>
      <w:r>
        <w:rPr>
          <w:rFonts w:ascii="Arial" w:eastAsiaTheme="minorHAnsi" w:hAnsi="Arial" w:cs="Arial"/>
          <w:sz w:val="24"/>
          <w:szCs w:val="24"/>
          <w:lang w:val="es-AR"/>
        </w:rPr>
        <w:t>De 13:00 a 16:30 horas</w:t>
      </w:r>
    </w:p>
    <w:p w:rsidR="009E1FA1" w:rsidRDefault="009E1FA1" w:rsidP="009E1FA1">
      <w:pPr>
        <w:spacing w:after="200"/>
        <w:ind w:left="0" w:right="0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Áreas a evaluar: </w:t>
      </w:r>
      <w:r>
        <w:rPr>
          <w:rFonts w:ascii="Arial" w:eastAsiaTheme="minorHAnsi" w:hAnsi="Arial" w:cs="Arial"/>
          <w:sz w:val="24"/>
          <w:szCs w:val="24"/>
          <w:lang w:val="es-AR"/>
        </w:rPr>
        <w:t>Prácticas del Lenguaje y Matemática</w:t>
      </w:r>
    </w:p>
    <w:p w:rsidR="009E1FA1" w:rsidRDefault="009E1FA1" w:rsidP="009E1FA1">
      <w:pPr>
        <w:spacing w:after="200"/>
        <w:ind w:left="0" w:right="0"/>
        <w:jc w:val="both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  <w:t>ELEMENTOS NECESARIOS</w:t>
      </w:r>
    </w:p>
    <w:p w:rsidR="009E1FA1" w:rsidRDefault="009E1FA1" w:rsidP="009E1FA1">
      <w:pPr>
        <w:spacing w:after="200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sz w:val="24"/>
          <w:szCs w:val="24"/>
          <w:lang w:val="es-AR"/>
        </w:rPr>
        <w:t>Cartuchera completa con lápiz negro, lapicera, regla, goma, colores, fibras o biromes de colores.</w:t>
      </w:r>
    </w:p>
    <w:p w:rsidR="009E1FA1" w:rsidRDefault="009E1FA1" w:rsidP="009E1FA1">
      <w:pPr>
        <w:spacing w:after="200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sz w:val="24"/>
          <w:szCs w:val="24"/>
          <w:lang w:val="es-AR"/>
        </w:rPr>
        <w:t>Elementos de geometría (transportador, compás, escuadra) para alumnos que ingresen a 4°, 5° y 6° grados.</w:t>
      </w:r>
    </w:p>
    <w:p w:rsidR="009E1FA1" w:rsidRDefault="009E1FA1" w:rsidP="009E1FA1">
      <w:pPr>
        <w:spacing w:after="200"/>
        <w:ind w:left="0" w:right="0"/>
        <w:jc w:val="both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  <w:t>CONSIDERACIONES A TENER EN CUENTA</w:t>
      </w:r>
    </w:p>
    <w:p w:rsidR="009E1FA1" w:rsidRDefault="009E1FA1" w:rsidP="009E1FA1">
      <w:pPr>
        <w:spacing w:after="200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sz w:val="24"/>
          <w:szCs w:val="24"/>
          <w:lang w:val="es-AR"/>
        </w:rPr>
        <w:t>Puntualidad: Concurrir con por lo menos  veinte minutos de anticipación al horario fijado para el inicio.</w:t>
      </w:r>
    </w:p>
    <w:p w:rsidR="009E1FA1" w:rsidRDefault="009E1FA1" w:rsidP="009E1FA1">
      <w:pPr>
        <w:spacing w:after="200"/>
        <w:ind w:left="0" w:right="0"/>
        <w:jc w:val="both"/>
        <w:rPr>
          <w:rFonts w:ascii="Arial" w:eastAsiaTheme="minorHAnsi" w:hAnsi="Arial" w:cs="Arial"/>
          <w:b/>
          <w:i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i/>
          <w:sz w:val="24"/>
          <w:szCs w:val="24"/>
          <w:lang w:val="es-AR"/>
        </w:rPr>
        <w:t xml:space="preserve">Presentación personal: </w:t>
      </w:r>
    </w:p>
    <w:p w:rsidR="009E1FA1" w:rsidRDefault="009E1FA1" w:rsidP="009E1FA1">
      <w:pPr>
        <w:spacing w:after="200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sz w:val="24"/>
          <w:szCs w:val="24"/>
          <w:lang w:val="es-AR"/>
        </w:rPr>
        <w:t xml:space="preserve">Las niñas con pollera o pantalón largo oscuro (no calza ni jogging), camisa, zapatos, cabello peinado acorde a la ocasión. </w:t>
      </w:r>
    </w:p>
    <w:p w:rsidR="009E1FA1" w:rsidRDefault="009E1FA1" w:rsidP="009E1FA1">
      <w:pPr>
        <w:spacing w:after="200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sz w:val="24"/>
          <w:szCs w:val="24"/>
          <w:lang w:val="es-AR"/>
        </w:rPr>
        <w:t>Los varones con pantalón largo oscuro (no jogging), camisa, zapatos, cabello peinado y acorde a la ocasión.</w:t>
      </w:r>
    </w:p>
    <w:p w:rsidR="009E1FA1" w:rsidRDefault="009E1FA1" w:rsidP="009E1FA1">
      <w:pPr>
        <w:spacing w:after="200"/>
        <w:ind w:left="0" w:right="0"/>
        <w:jc w:val="both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  <w:t>RESULTADOS</w:t>
      </w:r>
    </w:p>
    <w:p w:rsidR="009E1FA1" w:rsidRDefault="009E1FA1" w:rsidP="009E1FA1">
      <w:pPr>
        <w:spacing w:after="200"/>
        <w:ind w:left="0" w:right="0" w:firstLine="708"/>
        <w:jc w:val="both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sz w:val="24"/>
          <w:szCs w:val="24"/>
          <w:lang w:val="es-AR"/>
        </w:rPr>
        <w:t>Las devoluciones de los exámenes se realizarán a través de la Secretaría del Instituto, a partir del día martes 22 de noviembre de 2016.</w:t>
      </w:r>
    </w:p>
    <w:p w:rsidR="009E1FA1" w:rsidRDefault="009E1FA1" w:rsidP="009E1FA1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Arial" w:eastAsia="Microsoft JhengHei Light" w:hAnsi="Arial" w:cs="Arial"/>
          <w:color w:val="231F20"/>
          <w:sz w:val="24"/>
          <w:szCs w:val="24"/>
          <w:lang w:val="es-AR"/>
        </w:rPr>
      </w:pPr>
    </w:p>
    <w:p w:rsidR="009E1FA1" w:rsidRDefault="009E1FA1" w:rsidP="009E1FA1">
      <w:pPr>
        <w:jc w:val="both"/>
        <w:rPr>
          <w:sz w:val="24"/>
          <w:szCs w:val="24"/>
        </w:rPr>
      </w:pPr>
    </w:p>
    <w:p w:rsidR="00CF0A2C" w:rsidRPr="00CF0A2C" w:rsidRDefault="00CF0A2C" w:rsidP="00CF0A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F0A2C" w:rsidRPr="00CF0A2C" w:rsidSect="00CF0A2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Light">
    <w:panose1 w:val="020B0304030504040204"/>
    <w:charset w:val="80"/>
    <w:family w:val="swiss"/>
    <w:pitch w:val="variable"/>
    <w:sig w:usb0="A0000AEF" w:usb1="29CFFCFB" w:usb2="00000016" w:usb3="00000000" w:csb0="003E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2C"/>
    <w:rsid w:val="007D4C71"/>
    <w:rsid w:val="009E1FA1"/>
    <w:rsid w:val="00C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2C"/>
    <w:pPr>
      <w:spacing w:after="0"/>
      <w:ind w:left="-284" w:right="-57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2C"/>
    <w:pPr>
      <w:spacing w:after="0"/>
      <w:ind w:left="-284" w:right="-57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1391</Words>
  <Characters>7655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REGENTE</dc:creator>
  <cp:lastModifiedBy>REGENTE</cp:lastModifiedBy>
  <cp:revision>2</cp:revision>
  <dcterms:created xsi:type="dcterms:W3CDTF">2016-07-31T19:32:00Z</dcterms:created>
  <dcterms:modified xsi:type="dcterms:W3CDTF">2016-08-01T11:56:00Z</dcterms:modified>
</cp:coreProperties>
</file>