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A68" w:rsidRPr="005014A3" w:rsidRDefault="00420A68" w:rsidP="00D3301B">
      <w:pPr>
        <w:spacing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i/>
        </w:rPr>
        <w:t xml:space="preserve">        </w:t>
      </w:r>
      <w:r w:rsidRPr="00B47323">
        <w:rPr>
          <w:rFonts w:ascii="Times New Roman" w:hAnsi="Times New Roman"/>
          <w:b/>
        </w:rPr>
        <w:t>EJÉRCITO ARGENTINO</w:t>
      </w:r>
      <w:r>
        <w:rPr>
          <w:rFonts w:ascii="Times New Roman" w:hAnsi="Times New Roman"/>
          <w:b/>
          <w:i/>
        </w:rPr>
        <w:t xml:space="preserve">                       </w:t>
      </w:r>
      <w:r w:rsidRPr="00660F27">
        <w:rPr>
          <w:rFonts w:ascii="Times New Roman" w:eastAsiaTheme="minorHAnsi" w:hAnsi="Times New Roman"/>
          <w:sz w:val="18"/>
          <w:szCs w:val="18"/>
        </w:rPr>
        <w:t>“2016 - Año del Bicentenario de la Declaración de la Independencia Nacional”</w:t>
      </w:r>
    </w:p>
    <w:p w:rsidR="00420A68" w:rsidRDefault="00420A68" w:rsidP="00D3301B">
      <w:pPr>
        <w:spacing w:line="240" w:lineRule="auto"/>
      </w:pPr>
      <w:r>
        <w:rPr>
          <w:rFonts w:ascii="Times New Roman" w:hAnsi="Times New Roman"/>
        </w:rPr>
        <w:t xml:space="preserve">     </w:t>
      </w:r>
      <w:r w:rsidR="000C4728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>Liceo Militar General San Martín</w:t>
      </w:r>
      <w:r>
        <w:t xml:space="preserve">                       </w:t>
      </w:r>
    </w:p>
    <w:p w:rsidR="00420A68" w:rsidRPr="00D3301B" w:rsidRDefault="00420A68" w:rsidP="00D3301B">
      <w:pPr>
        <w:spacing w:line="240" w:lineRule="auto"/>
        <w:ind w:left="0"/>
        <w:rPr>
          <w:rFonts w:ascii="Times New Roman" w:hAnsi="Times New Roman"/>
          <w:color w:val="FF0000"/>
          <w:sz w:val="16"/>
          <w:szCs w:val="16"/>
          <w:u w:val="single"/>
        </w:rPr>
      </w:pPr>
    </w:p>
    <w:p w:rsidR="00420A68" w:rsidRPr="00B47323" w:rsidRDefault="00420A68" w:rsidP="00D3301B">
      <w:pPr>
        <w:spacing w:line="240" w:lineRule="auto"/>
        <w:jc w:val="center"/>
        <w:rPr>
          <w:rFonts w:ascii="Arial" w:hAnsi="Arial" w:cs="Arial"/>
          <w:color w:val="FF0000"/>
          <w:sz w:val="28"/>
          <w:szCs w:val="28"/>
          <w:u w:val="single"/>
        </w:rPr>
      </w:pPr>
      <w:r>
        <w:rPr>
          <w:rFonts w:ascii="Arial" w:hAnsi="Arial" w:cs="Arial"/>
          <w:color w:val="FF0000"/>
          <w:sz w:val="28"/>
          <w:szCs w:val="28"/>
          <w:u w:val="single"/>
        </w:rPr>
        <w:t xml:space="preserve">Contenidos de Ingreso para 2do </w:t>
      </w:r>
      <w:r w:rsidRPr="00B47323">
        <w:rPr>
          <w:rFonts w:ascii="Arial" w:hAnsi="Arial" w:cs="Arial"/>
          <w:color w:val="FF0000"/>
          <w:sz w:val="28"/>
          <w:szCs w:val="28"/>
          <w:u w:val="single"/>
        </w:rPr>
        <w:t xml:space="preserve"> año nivel secundario ciclo lectivo 2017.</w:t>
      </w:r>
    </w:p>
    <w:p w:rsidR="00420A68" w:rsidRPr="00D3301B" w:rsidRDefault="00420A68" w:rsidP="00D3301B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420A68" w:rsidRPr="00D05BB2" w:rsidRDefault="00D05BB2" w:rsidP="00D3301B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420A68" w:rsidRPr="00D05BB2">
        <w:rPr>
          <w:rFonts w:ascii="Arial" w:hAnsi="Arial" w:cs="Arial"/>
          <w:b/>
          <w:sz w:val="24"/>
          <w:szCs w:val="24"/>
          <w:u w:val="single"/>
        </w:rPr>
        <w:t>Área: Lengua Extranjera – Inglés</w:t>
      </w:r>
    </w:p>
    <w:p w:rsidR="00420A68" w:rsidRPr="00D3301B" w:rsidRDefault="00420A68" w:rsidP="00D3301B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420A68" w:rsidRPr="00420A68" w:rsidRDefault="00420A68" w:rsidP="00D3301B">
      <w:pPr>
        <w:numPr>
          <w:ilvl w:val="0"/>
          <w:numId w:val="4"/>
        </w:numPr>
        <w:spacing w:line="240" w:lineRule="auto"/>
        <w:ind w:right="0"/>
        <w:rPr>
          <w:rFonts w:ascii="Arial" w:hAnsi="Arial" w:cs="Arial"/>
          <w:sz w:val="24"/>
          <w:szCs w:val="24"/>
          <w:lang w:val="es-AR"/>
        </w:rPr>
      </w:pPr>
      <w:r w:rsidRPr="00420A68">
        <w:rPr>
          <w:rFonts w:ascii="Arial" w:hAnsi="Arial" w:cs="Arial"/>
          <w:sz w:val="24"/>
          <w:szCs w:val="24"/>
          <w:lang w:val="es-AR"/>
        </w:rPr>
        <w:t>Presente simple del verbo to be y acciones. Adverbios de frecuencia. Presente Continuo. Frases adverbiales correspondientes.</w:t>
      </w:r>
    </w:p>
    <w:p w:rsidR="00420A68" w:rsidRPr="00420A68" w:rsidRDefault="00420A68" w:rsidP="00D3301B">
      <w:pPr>
        <w:numPr>
          <w:ilvl w:val="0"/>
          <w:numId w:val="4"/>
        </w:numPr>
        <w:spacing w:line="240" w:lineRule="auto"/>
        <w:ind w:right="0"/>
        <w:rPr>
          <w:rFonts w:ascii="Arial" w:hAnsi="Arial" w:cs="Arial"/>
          <w:sz w:val="24"/>
          <w:szCs w:val="24"/>
          <w:lang w:val="en-GB"/>
        </w:rPr>
      </w:pPr>
      <w:proofErr w:type="spellStart"/>
      <w:r w:rsidRPr="00420A68">
        <w:rPr>
          <w:rFonts w:ascii="Arial" w:hAnsi="Arial" w:cs="Arial"/>
          <w:sz w:val="24"/>
          <w:szCs w:val="24"/>
          <w:lang w:val="en-GB"/>
        </w:rPr>
        <w:t>Pronombres</w:t>
      </w:r>
      <w:proofErr w:type="spellEnd"/>
      <w:r w:rsidRPr="00420A6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20A68">
        <w:rPr>
          <w:rFonts w:ascii="Arial" w:hAnsi="Arial" w:cs="Arial"/>
          <w:sz w:val="24"/>
          <w:szCs w:val="24"/>
          <w:lang w:val="en-GB"/>
        </w:rPr>
        <w:t>interrogativos</w:t>
      </w:r>
      <w:proofErr w:type="spellEnd"/>
      <w:r w:rsidRPr="00420A68">
        <w:rPr>
          <w:rFonts w:ascii="Arial" w:hAnsi="Arial" w:cs="Arial"/>
          <w:sz w:val="24"/>
          <w:szCs w:val="24"/>
          <w:lang w:val="en-GB"/>
        </w:rPr>
        <w:t xml:space="preserve">: who/what/where/ why/ how old/how y sus </w:t>
      </w:r>
      <w:proofErr w:type="spellStart"/>
      <w:r w:rsidRPr="00420A68">
        <w:rPr>
          <w:rFonts w:ascii="Arial" w:hAnsi="Arial" w:cs="Arial"/>
          <w:sz w:val="24"/>
          <w:szCs w:val="24"/>
          <w:lang w:val="en-GB"/>
        </w:rPr>
        <w:t>compuestos</w:t>
      </w:r>
      <w:proofErr w:type="spellEnd"/>
      <w:r w:rsidRPr="00420A68">
        <w:rPr>
          <w:rFonts w:ascii="Arial" w:hAnsi="Arial" w:cs="Arial"/>
          <w:sz w:val="24"/>
          <w:szCs w:val="24"/>
          <w:lang w:val="en-GB"/>
        </w:rPr>
        <w:t xml:space="preserve">/when/whose. </w:t>
      </w:r>
    </w:p>
    <w:p w:rsidR="00420A68" w:rsidRPr="00420A68" w:rsidRDefault="00420A68" w:rsidP="00D3301B">
      <w:pPr>
        <w:numPr>
          <w:ilvl w:val="0"/>
          <w:numId w:val="4"/>
        </w:numPr>
        <w:spacing w:line="240" w:lineRule="auto"/>
        <w:ind w:right="0"/>
        <w:rPr>
          <w:rFonts w:ascii="Arial" w:hAnsi="Arial" w:cs="Arial"/>
          <w:sz w:val="24"/>
          <w:szCs w:val="24"/>
          <w:lang w:val="es-AR"/>
        </w:rPr>
      </w:pPr>
      <w:r w:rsidRPr="00420A68">
        <w:rPr>
          <w:rFonts w:ascii="Arial" w:hAnsi="Arial" w:cs="Arial"/>
          <w:sz w:val="24"/>
          <w:szCs w:val="24"/>
          <w:lang w:val="es-AR"/>
        </w:rPr>
        <w:t>Pronombres personales. Adjetivos posesivos y pronombres posesivos. Adjetivos demostrativos.</w:t>
      </w:r>
    </w:p>
    <w:p w:rsidR="00420A68" w:rsidRPr="00420A68" w:rsidRDefault="00420A68" w:rsidP="00D3301B">
      <w:pPr>
        <w:numPr>
          <w:ilvl w:val="0"/>
          <w:numId w:val="4"/>
        </w:numPr>
        <w:spacing w:line="240" w:lineRule="auto"/>
        <w:ind w:right="0"/>
        <w:rPr>
          <w:rFonts w:ascii="Arial" w:hAnsi="Arial" w:cs="Arial"/>
          <w:sz w:val="24"/>
          <w:szCs w:val="24"/>
          <w:lang w:val="en-GB"/>
        </w:rPr>
      </w:pPr>
      <w:proofErr w:type="spellStart"/>
      <w:r w:rsidRPr="00420A68">
        <w:rPr>
          <w:rFonts w:ascii="Arial" w:hAnsi="Arial" w:cs="Arial"/>
          <w:sz w:val="24"/>
          <w:szCs w:val="24"/>
          <w:lang w:val="en-US"/>
        </w:rPr>
        <w:t>Sustantivos</w:t>
      </w:r>
      <w:proofErr w:type="spellEnd"/>
      <w:r w:rsidRPr="00420A6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20A68">
        <w:rPr>
          <w:rFonts w:ascii="Arial" w:hAnsi="Arial" w:cs="Arial"/>
          <w:sz w:val="24"/>
          <w:szCs w:val="24"/>
          <w:lang w:val="en-US"/>
        </w:rPr>
        <w:t>contables</w:t>
      </w:r>
      <w:proofErr w:type="spellEnd"/>
      <w:r w:rsidRPr="00420A68">
        <w:rPr>
          <w:rFonts w:ascii="Arial" w:hAnsi="Arial" w:cs="Arial"/>
          <w:sz w:val="24"/>
          <w:szCs w:val="24"/>
          <w:lang w:val="en-US"/>
        </w:rPr>
        <w:t xml:space="preserve"> e </w:t>
      </w:r>
      <w:proofErr w:type="spellStart"/>
      <w:r w:rsidRPr="00420A68">
        <w:rPr>
          <w:rFonts w:ascii="Arial" w:hAnsi="Arial" w:cs="Arial"/>
          <w:sz w:val="24"/>
          <w:szCs w:val="24"/>
          <w:lang w:val="en-US"/>
        </w:rPr>
        <w:t>incontables</w:t>
      </w:r>
      <w:proofErr w:type="spellEnd"/>
      <w:r w:rsidRPr="00420A68">
        <w:rPr>
          <w:rFonts w:ascii="Arial" w:hAnsi="Arial" w:cs="Arial"/>
          <w:sz w:val="24"/>
          <w:szCs w:val="24"/>
          <w:lang w:val="en-US"/>
        </w:rPr>
        <w:t xml:space="preserve">. </w:t>
      </w:r>
      <w:r w:rsidRPr="00420A68">
        <w:rPr>
          <w:rFonts w:ascii="Arial" w:hAnsi="Arial" w:cs="Arial"/>
          <w:sz w:val="24"/>
          <w:szCs w:val="24"/>
          <w:lang w:val="en-GB"/>
        </w:rPr>
        <w:t>Some/any/no/much/many/a lot/a few/a little</w:t>
      </w:r>
    </w:p>
    <w:p w:rsidR="00420A68" w:rsidRPr="00420A68" w:rsidRDefault="00420A68" w:rsidP="00D3301B">
      <w:pPr>
        <w:numPr>
          <w:ilvl w:val="0"/>
          <w:numId w:val="4"/>
        </w:numPr>
        <w:spacing w:line="240" w:lineRule="auto"/>
        <w:ind w:right="0"/>
        <w:rPr>
          <w:rFonts w:ascii="Arial" w:hAnsi="Arial" w:cs="Arial"/>
          <w:sz w:val="24"/>
          <w:szCs w:val="24"/>
          <w:lang w:val="es-AR"/>
        </w:rPr>
      </w:pPr>
      <w:r w:rsidRPr="00420A68">
        <w:rPr>
          <w:rFonts w:ascii="Arial" w:hAnsi="Arial" w:cs="Arial"/>
          <w:sz w:val="24"/>
          <w:szCs w:val="24"/>
          <w:lang w:val="es-AR"/>
        </w:rPr>
        <w:t>Instrucciones y órdenes. Modo imperativo.</w:t>
      </w:r>
    </w:p>
    <w:p w:rsidR="00420A68" w:rsidRPr="00420A68" w:rsidRDefault="00420A68" w:rsidP="00D3301B">
      <w:pPr>
        <w:numPr>
          <w:ilvl w:val="0"/>
          <w:numId w:val="4"/>
        </w:numPr>
        <w:spacing w:line="240" w:lineRule="auto"/>
        <w:ind w:right="0"/>
        <w:rPr>
          <w:rFonts w:ascii="Arial" w:hAnsi="Arial" w:cs="Arial"/>
          <w:sz w:val="24"/>
          <w:szCs w:val="24"/>
          <w:lang w:val="en-GB"/>
        </w:rPr>
      </w:pPr>
      <w:r w:rsidRPr="00420A68">
        <w:rPr>
          <w:rFonts w:ascii="Arial" w:hAnsi="Arial" w:cs="Arial"/>
          <w:sz w:val="24"/>
          <w:szCs w:val="24"/>
          <w:lang w:val="en-GB"/>
        </w:rPr>
        <w:t>Can</w:t>
      </w:r>
      <w:proofErr w:type="gramStart"/>
      <w:r w:rsidRPr="00420A68">
        <w:rPr>
          <w:rFonts w:ascii="Arial" w:hAnsi="Arial" w:cs="Arial"/>
          <w:sz w:val="24"/>
          <w:szCs w:val="24"/>
          <w:lang w:val="en-GB"/>
        </w:rPr>
        <w:t>./</w:t>
      </w:r>
      <w:proofErr w:type="gramEnd"/>
      <w:r w:rsidRPr="00420A68">
        <w:rPr>
          <w:rFonts w:ascii="Arial" w:hAnsi="Arial" w:cs="Arial"/>
          <w:sz w:val="24"/>
          <w:szCs w:val="24"/>
          <w:lang w:val="en-GB"/>
        </w:rPr>
        <w:t>can’t. Must/Mustn’t/Should/shouldn’t. Have to/don’t have to.</w:t>
      </w:r>
    </w:p>
    <w:p w:rsidR="00420A68" w:rsidRPr="00420A68" w:rsidRDefault="00420A68" w:rsidP="00D3301B">
      <w:pPr>
        <w:numPr>
          <w:ilvl w:val="0"/>
          <w:numId w:val="4"/>
        </w:numPr>
        <w:spacing w:line="240" w:lineRule="auto"/>
        <w:ind w:right="0"/>
        <w:rPr>
          <w:rFonts w:ascii="Arial" w:hAnsi="Arial" w:cs="Arial"/>
          <w:sz w:val="24"/>
          <w:szCs w:val="24"/>
          <w:lang w:val="es-AR"/>
        </w:rPr>
      </w:pPr>
      <w:r w:rsidRPr="00420A68">
        <w:rPr>
          <w:rFonts w:ascii="Arial" w:hAnsi="Arial" w:cs="Arial"/>
          <w:sz w:val="24"/>
          <w:szCs w:val="24"/>
          <w:lang w:val="es-AR"/>
        </w:rPr>
        <w:t>“</w:t>
      </w:r>
      <w:proofErr w:type="spellStart"/>
      <w:r w:rsidRPr="00420A68">
        <w:rPr>
          <w:rFonts w:ascii="Arial" w:hAnsi="Arial" w:cs="Arial"/>
          <w:sz w:val="24"/>
          <w:szCs w:val="24"/>
          <w:lang w:val="es-AR"/>
        </w:rPr>
        <w:t>Going</w:t>
      </w:r>
      <w:proofErr w:type="spellEnd"/>
      <w:r w:rsidRPr="00420A68">
        <w:rPr>
          <w:rFonts w:ascii="Arial" w:hAnsi="Arial" w:cs="Arial"/>
          <w:sz w:val="24"/>
          <w:szCs w:val="24"/>
          <w:lang w:val="es-AR"/>
        </w:rPr>
        <w:t xml:space="preserve"> to” </w:t>
      </w:r>
      <w:proofErr w:type="spellStart"/>
      <w:r w:rsidRPr="00420A68">
        <w:rPr>
          <w:rFonts w:ascii="Arial" w:hAnsi="Arial" w:cs="Arial"/>
          <w:sz w:val="24"/>
          <w:szCs w:val="24"/>
          <w:lang w:val="es-AR"/>
        </w:rPr>
        <w:t>future</w:t>
      </w:r>
      <w:proofErr w:type="spellEnd"/>
      <w:r w:rsidRPr="00420A68">
        <w:rPr>
          <w:rFonts w:ascii="Arial" w:hAnsi="Arial" w:cs="Arial"/>
          <w:sz w:val="24"/>
          <w:szCs w:val="24"/>
          <w:lang w:val="es-AR"/>
        </w:rPr>
        <w:t>. Presente Continuo para planes futuros. “</w:t>
      </w:r>
      <w:proofErr w:type="spellStart"/>
      <w:r w:rsidRPr="00420A68">
        <w:rPr>
          <w:rFonts w:ascii="Arial" w:hAnsi="Arial" w:cs="Arial"/>
          <w:sz w:val="24"/>
          <w:szCs w:val="24"/>
          <w:lang w:val="es-AR"/>
        </w:rPr>
        <w:t>Will</w:t>
      </w:r>
      <w:proofErr w:type="spellEnd"/>
      <w:r w:rsidRPr="00420A68">
        <w:rPr>
          <w:rFonts w:ascii="Arial" w:hAnsi="Arial" w:cs="Arial"/>
          <w:sz w:val="24"/>
          <w:szCs w:val="24"/>
          <w:lang w:val="es-AR"/>
        </w:rPr>
        <w:t>” para predicciones, decisiones y promesas.</w:t>
      </w:r>
    </w:p>
    <w:p w:rsidR="00420A68" w:rsidRPr="00420A68" w:rsidRDefault="00420A68" w:rsidP="00D3301B">
      <w:pPr>
        <w:numPr>
          <w:ilvl w:val="0"/>
          <w:numId w:val="4"/>
        </w:numPr>
        <w:spacing w:line="240" w:lineRule="auto"/>
        <w:ind w:right="0"/>
        <w:rPr>
          <w:rFonts w:ascii="Arial" w:hAnsi="Arial" w:cs="Arial"/>
          <w:sz w:val="24"/>
          <w:szCs w:val="24"/>
          <w:lang w:val="es-AR"/>
        </w:rPr>
      </w:pPr>
      <w:r w:rsidRPr="00420A68">
        <w:rPr>
          <w:rFonts w:ascii="Arial" w:hAnsi="Arial" w:cs="Arial"/>
          <w:sz w:val="24"/>
          <w:szCs w:val="24"/>
          <w:lang w:val="es-AR"/>
        </w:rPr>
        <w:t>Comparativo  y superlativo de adjetivos.</w:t>
      </w:r>
    </w:p>
    <w:p w:rsidR="00420A68" w:rsidRPr="00420A68" w:rsidRDefault="00420A68" w:rsidP="00D3301B">
      <w:pPr>
        <w:numPr>
          <w:ilvl w:val="0"/>
          <w:numId w:val="4"/>
        </w:numPr>
        <w:spacing w:line="240" w:lineRule="auto"/>
        <w:ind w:right="0"/>
        <w:rPr>
          <w:rFonts w:ascii="Arial" w:hAnsi="Arial" w:cs="Arial"/>
          <w:sz w:val="24"/>
          <w:szCs w:val="24"/>
          <w:lang w:val="es-AR"/>
        </w:rPr>
      </w:pPr>
      <w:r w:rsidRPr="00420A68">
        <w:rPr>
          <w:rFonts w:ascii="Arial" w:hAnsi="Arial" w:cs="Arial"/>
          <w:sz w:val="24"/>
          <w:szCs w:val="24"/>
          <w:lang w:val="es-AR"/>
        </w:rPr>
        <w:t>Pasado simple del verbo to be y verbos regulares e irregulares. Frases adverbiales pasado. Pasado Continúo.</w:t>
      </w:r>
    </w:p>
    <w:p w:rsidR="00420A68" w:rsidRPr="00420A68" w:rsidRDefault="00420A68" w:rsidP="00D3301B">
      <w:pPr>
        <w:numPr>
          <w:ilvl w:val="0"/>
          <w:numId w:val="4"/>
        </w:numPr>
        <w:spacing w:line="240" w:lineRule="auto"/>
        <w:ind w:right="0"/>
        <w:rPr>
          <w:rFonts w:ascii="Arial" w:hAnsi="Arial" w:cs="Arial"/>
          <w:sz w:val="24"/>
          <w:szCs w:val="24"/>
          <w:lang w:val="es-AR"/>
        </w:rPr>
      </w:pPr>
      <w:proofErr w:type="spellStart"/>
      <w:r w:rsidRPr="00420A68">
        <w:rPr>
          <w:rFonts w:ascii="Arial" w:hAnsi="Arial" w:cs="Arial"/>
          <w:sz w:val="24"/>
          <w:szCs w:val="24"/>
          <w:lang w:val="es-AR"/>
        </w:rPr>
        <w:t>Too</w:t>
      </w:r>
      <w:proofErr w:type="spellEnd"/>
      <w:r w:rsidRPr="00420A68">
        <w:rPr>
          <w:rFonts w:ascii="Arial" w:hAnsi="Arial" w:cs="Arial"/>
          <w:sz w:val="24"/>
          <w:szCs w:val="24"/>
          <w:lang w:val="es-AR"/>
        </w:rPr>
        <w:t xml:space="preserve">+ </w:t>
      </w:r>
      <w:proofErr w:type="spellStart"/>
      <w:r w:rsidRPr="00420A68">
        <w:rPr>
          <w:rFonts w:ascii="Arial" w:hAnsi="Arial" w:cs="Arial"/>
          <w:sz w:val="24"/>
          <w:szCs w:val="24"/>
          <w:lang w:val="es-AR"/>
        </w:rPr>
        <w:t>adjectivo</w:t>
      </w:r>
      <w:proofErr w:type="spellEnd"/>
      <w:r w:rsidRPr="00420A68">
        <w:rPr>
          <w:rFonts w:ascii="Arial" w:hAnsi="Arial" w:cs="Arial"/>
          <w:sz w:val="24"/>
          <w:szCs w:val="24"/>
          <w:lang w:val="es-AR"/>
        </w:rPr>
        <w:t xml:space="preserve"> (+ infinitivo). (</w:t>
      </w:r>
      <w:proofErr w:type="spellStart"/>
      <w:r w:rsidRPr="00420A68">
        <w:rPr>
          <w:rFonts w:ascii="Arial" w:hAnsi="Arial" w:cs="Arial"/>
          <w:sz w:val="24"/>
          <w:szCs w:val="24"/>
          <w:lang w:val="es-AR"/>
        </w:rPr>
        <w:t>Not</w:t>
      </w:r>
      <w:proofErr w:type="spellEnd"/>
      <w:r w:rsidRPr="00420A68">
        <w:rPr>
          <w:rFonts w:ascii="Arial" w:hAnsi="Arial" w:cs="Arial"/>
          <w:sz w:val="24"/>
          <w:szCs w:val="24"/>
          <w:lang w:val="es-AR"/>
        </w:rPr>
        <w:t>) +</w:t>
      </w:r>
      <w:proofErr w:type="spellStart"/>
      <w:r w:rsidRPr="00420A68">
        <w:rPr>
          <w:rFonts w:ascii="Arial" w:hAnsi="Arial" w:cs="Arial"/>
          <w:sz w:val="24"/>
          <w:szCs w:val="24"/>
          <w:lang w:val="es-AR"/>
        </w:rPr>
        <w:t>adjetivo+enough</w:t>
      </w:r>
      <w:proofErr w:type="spellEnd"/>
      <w:r w:rsidRPr="00420A68">
        <w:rPr>
          <w:rFonts w:ascii="Arial" w:hAnsi="Arial" w:cs="Arial"/>
          <w:sz w:val="24"/>
          <w:szCs w:val="24"/>
          <w:lang w:val="es-AR"/>
        </w:rPr>
        <w:t xml:space="preserve"> (+ infinitivo).</w:t>
      </w:r>
    </w:p>
    <w:p w:rsidR="00420A68" w:rsidRPr="00420A68" w:rsidRDefault="00420A68" w:rsidP="00D3301B">
      <w:pPr>
        <w:numPr>
          <w:ilvl w:val="0"/>
          <w:numId w:val="4"/>
        </w:numPr>
        <w:spacing w:line="240" w:lineRule="auto"/>
        <w:ind w:right="0"/>
        <w:rPr>
          <w:rFonts w:ascii="Arial" w:hAnsi="Arial" w:cs="Arial"/>
          <w:sz w:val="24"/>
          <w:szCs w:val="24"/>
          <w:lang w:val="en-GB"/>
        </w:rPr>
      </w:pPr>
      <w:proofErr w:type="spellStart"/>
      <w:r w:rsidRPr="00420A68">
        <w:rPr>
          <w:rFonts w:ascii="Arial" w:hAnsi="Arial" w:cs="Arial"/>
          <w:sz w:val="24"/>
          <w:szCs w:val="24"/>
          <w:lang w:val="en-US"/>
        </w:rPr>
        <w:t>Adverbios</w:t>
      </w:r>
      <w:proofErr w:type="spellEnd"/>
      <w:r w:rsidRPr="00420A68">
        <w:rPr>
          <w:rFonts w:ascii="Arial" w:hAnsi="Arial" w:cs="Arial"/>
          <w:sz w:val="24"/>
          <w:szCs w:val="24"/>
          <w:lang w:val="en-US"/>
        </w:rPr>
        <w:t xml:space="preserve">. </w:t>
      </w:r>
      <w:r w:rsidRPr="00420A68">
        <w:rPr>
          <w:rFonts w:ascii="Arial" w:hAnsi="Arial" w:cs="Arial"/>
          <w:sz w:val="24"/>
          <w:szCs w:val="24"/>
          <w:lang w:val="en-GB"/>
        </w:rPr>
        <w:t xml:space="preserve">A bit, quite, very, really + </w:t>
      </w:r>
      <w:proofErr w:type="spellStart"/>
      <w:r w:rsidRPr="00420A68">
        <w:rPr>
          <w:rFonts w:ascii="Arial" w:hAnsi="Arial" w:cs="Arial"/>
          <w:sz w:val="24"/>
          <w:szCs w:val="24"/>
          <w:lang w:val="en-GB"/>
        </w:rPr>
        <w:t>adjetivo</w:t>
      </w:r>
      <w:proofErr w:type="spellEnd"/>
      <w:r w:rsidRPr="00420A68">
        <w:rPr>
          <w:rFonts w:ascii="Arial" w:hAnsi="Arial" w:cs="Arial"/>
          <w:sz w:val="24"/>
          <w:szCs w:val="24"/>
          <w:lang w:val="en-GB"/>
        </w:rPr>
        <w:t>.</w:t>
      </w:r>
    </w:p>
    <w:p w:rsidR="00420A68" w:rsidRPr="00420A68" w:rsidRDefault="00420A68" w:rsidP="00D3301B">
      <w:pPr>
        <w:numPr>
          <w:ilvl w:val="0"/>
          <w:numId w:val="4"/>
        </w:numPr>
        <w:spacing w:line="240" w:lineRule="auto"/>
        <w:ind w:right="0"/>
        <w:rPr>
          <w:rFonts w:ascii="Arial" w:hAnsi="Arial" w:cs="Arial"/>
          <w:sz w:val="24"/>
          <w:szCs w:val="24"/>
          <w:lang w:val="en-GB"/>
        </w:rPr>
      </w:pPr>
      <w:proofErr w:type="spellStart"/>
      <w:r w:rsidRPr="00420A68">
        <w:rPr>
          <w:rFonts w:ascii="Arial" w:hAnsi="Arial" w:cs="Arial"/>
          <w:sz w:val="24"/>
          <w:szCs w:val="24"/>
          <w:lang w:val="en-GB"/>
        </w:rPr>
        <w:t>Presente</w:t>
      </w:r>
      <w:proofErr w:type="spellEnd"/>
      <w:r w:rsidRPr="00420A68">
        <w:rPr>
          <w:rFonts w:ascii="Arial" w:hAnsi="Arial" w:cs="Arial"/>
          <w:sz w:val="24"/>
          <w:szCs w:val="24"/>
          <w:lang w:val="en-GB"/>
        </w:rPr>
        <w:t xml:space="preserve"> Perfecto simple. Just/already/yet/ever/never.</w:t>
      </w:r>
    </w:p>
    <w:p w:rsidR="00420A68" w:rsidRPr="00420A68" w:rsidRDefault="00420A68" w:rsidP="00D3301B">
      <w:pPr>
        <w:numPr>
          <w:ilvl w:val="0"/>
          <w:numId w:val="4"/>
        </w:numPr>
        <w:spacing w:line="240" w:lineRule="auto"/>
        <w:ind w:right="0"/>
        <w:rPr>
          <w:rFonts w:ascii="Arial" w:hAnsi="Arial" w:cs="Arial"/>
          <w:sz w:val="24"/>
          <w:szCs w:val="24"/>
          <w:lang w:val="en-GB"/>
        </w:rPr>
      </w:pPr>
      <w:proofErr w:type="spellStart"/>
      <w:r w:rsidRPr="00420A68">
        <w:rPr>
          <w:rFonts w:ascii="Arial" w:hAnsi="Arial" w:cs="Arial"/>
          <w:sz w:val="24"/>
          <w:szCs w:val="24"/>
          <w:lang w:val="en-GB"/>
        </w:rPr>
        <w:t>Artículos</w:t>
      </w:r>
      <w:proofErr w:type="spellEnd"/>
      <w:r w:rsidRPr="00420A68">
        <w:rPr>
          <w:rFonts w:ascii="Arial" w:hAnsi="Arial" w:cs="Arial"/>
          <w:sz w:val="24"/>
          <w:szCs w:val="24"/>
          <w:lang w:val="en-GB"/>
        </w:rPr>
        <w:t>.</w:t>
      </w:r>
    </w:p>
    <w:p w:rsidR="00420A68" w:rsidRPr="00D3301B" w:rsidRDefault="00420A68" w:rsidP="00D3301B">
      <w:pPr>
        <w:spacing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420A68" w:rsidRPr="00D05BB2" w:rsidRDefault="00D05BB2" w:rsidP="00D3301B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420A68" w:rsidRPr="00D05BB2">
        <w:rPr>
          <w:rFonts w:ascii="Arial" w:hAnsi="Arial" w:cs="Arial"/>
          <w:b/>
          <w:sz w:val="24"/>
          <w:szCs w:val="24"/>
          <w:u w:val="single"/>
        </w:rPr>
        <w:t>Área: Prácticas del lenguaje.</w:t>
      </w:r>
    </w:p>
    <w:p w:rsidR="00420A68" w:rsidRPr="00D3301B" w:rsidRDefault="00420A68" w:rsidP="00D3301B">
      <w:p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420A68" w:rsidRPr="00420A68" w:rsidRDefault="00420A68" w:rsidP="00D3301B">
      <w:pPr>
        <w:pStyle w:val="Prrafodelista"/>
        <w:numPr>
          <w:ilvl w:val="0"/>
          <w:numId w:val="6"/>
        </w:numPr>
        <w:spacing w:after="200" w:line="240" w:lineRule="auto"/>
        <w:ind w:right="0"/>
        <w:rPr>
          <w:rFonts w:ascii="Arial" w:hAnsi="Arial" w:cs="Arial"/>
          <w:sz w:val="24"/>
          <w:szCs w:val="24"/>
        </w:rPr>
      </w:pPr>
      <w:r w:rsidRPr="00420A68">
        <w:rPr>
          <w:rFonts w:ascii="Arial" w:hAnsi="Arial" w:cs="Arial"/>
          <w:sz w:val="24"/>
          <w:szCs w:val="24"/>
        </w:rPr>
        <w:t>Comprensión lectora de textos literarios y no literarios.</w:t>
      </w:r>
    </w:p>
    <w:p w:rsidR="00420A68" w:rsidRPr="00420A68" w:rsidRDefault="00420A68" w:rsidP="00D3301B">
      <w:pPr>
        <w:pStyle w:val="Prrafodelista"/>
        <w:numPr>
          <w:ilvl w:val="0"/>
          <w:numId w:val="6"/>
        </w:numPr>
        <w:spacing w:after="200" w:line="240" w:lineRule="auto"/>
        <w:ind w:right="0"/>
        <w:rPr>
          <w:rFonts w:ascii="Arial" w:hAnsi="Arial" w:cs="Arial"/>
          <w:sz w:val="24"/>
          <w:szCs w:val="24"/>
        </w:rPr>
      </w:pPr>
      <w:r w:rsidRPr="00420A68">
        <w:rPr>
          <w:rFonts w:ascii="Arial" w:hAnsi="Arial" w:cs="Arial"/>
          <w:sz w:val="24"/>
          <w:szCs w:val="24"/>
        </w:rPr>
        <w:t>Producción textual (respuestas de cuestionario sobre texto literario o no literario, expansión de oraciones, reescritura de finales).</w:t>
      </w:r>
    </w:p>
    <w:p w:rsidR="00420A68" w:rsidRPr="00420A68" w:rsidRDefault="00420A68" w:rsidP="00D3301B">
      <w:pPr>
        <w:pStyle w:val="Prrafodelista"/>
        <w:numPr>
          <w:ilvl w:val="0"/>
          <w:numId w:val="6"/>
        </w:numPr>
        <w:spacing w:after="200" w:line="240" w:lineRule="auto"/>
        <w:ind w:right="0"/>
        <w:rPr>
          <w:rFonts w:ascii="Arial" w:hAnsi="Arial" w:cs="Arial"/>
          <w:sz w:val="24"/>
          <w:szCs w:val="24"/>
        </w:rPr>
      </w:pPr>
      <w:r w:rsidRPr="00420A68">
        <w:rPr>
          <w:rFonts w:ascii="Arial" w:hAnsi="Arial" w:cs="Arial"/>
          <w:sz w:val="24"/>
          <w:szCs w:val="24"/>
        </w:rPr>
        <w:t>Clasificación de palabras y aplicación de aspectos morfológicos, semánticos y sintácticos en la reescritura (por ejemplo, género y número en la concordancia nominal).</w:t>
      </w:r>
    </w:p>
    <w:p w:rsidR="00420A68" w:rsidRPr="00420A68" w:rsidRDefault="00420A68" w:rsidP="00D3301B">
      <w:pPr>
        <w:pStyle w:val="Prrafodelista"/>
        <w:numPr>
          <w:ilvl w:val="0"/>
          <w:numId w:val="6"/>
        </w:numPr>
        <w:spacing w:after="200" w:line="240" w:lineRule="auto"/>
        <w:ind w:right="0"/>
        <w:rPr>
          <w:rFonts w:ascii="Arial" w:hAnsi="Arial" w:cs="Arial"/>
          <w:sz w:val="24"/>
          <w:szCs w:val="24"/>
        </w:rPr>
      </w:pPr>
      <w:r w:rsidRPr="00420A68">
        <w:rPr>
          <w:rFonts w:ascii="Arial" w:hAnsi="Arial" w:cs="Arial"/>
          <w:sz w:val="24"/>
          <w:szCs w:val="24"/>
        </w:rPr>
        <w:t>Constituyentes de la oración simple (reconocimiento para hacer reescrituras de oraciones).</w:t>
      </w:r>
    </w:p>
    <w:p w:rsidR="00420A68" w:rsidRPr="00420A68" w:rsidRDefault="00420A68" w:rsidP="00D3301B">
      <w:pPr>
        <w:pStyle w:val="Prrafodelista"/>
        <w:numPr>
          <w:ilvl w:val="0"/>
          <w:numId w:val="6"/>
        </w:numPr>
        <w:spacing w:after="200" w:line="240" w:lineRule="auto"/>
        <w:ind w:right="0"/>
        <w:rPr>
          <w:rFonts w:ascii="Arial" w:hAnsi="Arial" w:cs="Arial"/>
          <w:sz w:val="24"/>
          <w:szCs w:val="24"/>
        </w:rPr>
      </w:pPr>
      <w:r w:rsidRPr="00420A68">
        <w:rPr>
          <w:rFonts w:ascii="Arial" w:hAnsi="Arial" w:cs="Arial"/>
          <w:sz w:val="24"/>
          <w:szCs w:val="24"/>
        </w:rPr>
        <w:t>Ortografía y signos de puntuación (reflexión gramatical según casos presentados).</w:t>
      </w:r>
    </w:p>
    <w:p w:rsidR="00420A68" w:rsidRPr="00420A68" w:rsidRDefault="00420A68" w:rsidP="00D3301B">
      <w:pPr>
        <w:pStyle w:val="Prrafodelista"/>
        <w:numPr>
          <w:ilvl w:val="0"/>
          <w:numId w:val="6"/>
        </w:numPr>
        <w:spacing w:after="200" w:line="240" w:lineRule="auto"/>
        <w:ind w:right="0"/>
        <w:rPr>
          <w:rFonts w:ascii="Arial" w:hAnsi="Arial" w:cs="Arial"/>
          <w:sz w:val="24"/>
          <w:szCs w:val="24"/>
        </w:rPr>
      </w:pPr>
      <w:r w:rsidRPr="00420A68">
        <w:rPr>
          <w:rFonts w:ascii="Arial" w:hAnsi="Arial" w:cs="Arial"/>
          <w:sz w:val="24"/>
          <w:szCs w:val="24"/>
        </w:rPr>
        <w:t>Coherencia y cohesión en la producción textual.</w:t>
      </w:r>
    </w:p>
    <w:p w:rsidR="00420A68" w:rsidRPr="00420A68" w:rsidRDefault="00420A68" w:rsidP="00D3301B">
      <w:pPr>
        <w:pStyle w:val="Prrafodelista"/>
        <w:numPr>
          <w:ilvl w:val="0"/>
          <w:numId w:val="6"/>
        </w:numPr>
        <w:spacing w:after="200" w:line="240" w:lineRule="auto"/>
        <w:ind w:right="0"/>
        <w:rPr>
          <w:rFonts w:ascii="Arial" w:hAnsi="Arial" w:cs="Arial"/>
          <w:sz w:val="24"/>
          <w:szCs w:val="24"/>
        </w:rPr>
      </w:pPr>
      <w:r w:rsidRPr="00420A68">
        <w:rPr>
          <w:rFonts w:ascii="Arial" w:hAnsi="Arial" w:cs="Arial"/>
          <w:sz w:val="24"/>
          <w:szCs w:val="24"/>
        </w:rPr>
        <w:t>Reconocimiento de géneros literarios y no literarios.</w:t>
      </w:r>
    </w:p>
    <w:p w:rsidR="00420A68" w:rsidRPr="00420A68" w:rsidRDefault="00420A68" w:rsidP="00D3301B">
      <w:pPr>
        <w:pStyle w:val="Prrafodelista"/>
        <w:numPr>
          <w:ilvl w:val="0"/>
          <w:numId w:val="6"/>
        </w:numPr>
        <w:spacing w:after="200" w:line="240" w:lineRule="auto"/>
        <w:ind w:right="0"/>
        <w:rPr>
          <w:rFonts w:ascii="Arial" w:hAnsi="Arial" w:cs="Arial"/>
          <w:sz w:val="24"/>
          <w:szCs w:val="24"/>
        </w:rPr>
      </w:pPr>
      <w:r w:rsidRPr="00420A68">
        <w:rPr>
          <w:rFonts w:ascii="Arial" w:hAnsi="Arial" w:cs="Arial"/>
          <w:sz w:val="24"/>
          <w:szCs w:val="24"/>
        </w:rPr>
        <w:t>Tipos de narradores.</w:t>
      </w:r>
    </w:p>
    <w:p w:rsidR="00420A68" w:rsidRPr="00D3301B" w:rsidRDefault="00420A68" w:rsidP="00D3301B">
      <w:pPr>
        <w:pStyle w:val="Prrafodelista"/>
        <w:numPr>
          <w:ilvl w:val="0"/>
          <w:numId w:val="6"/>
        </w:numPr>
        <w:spacing w:after="200" w:line="240" w:lineRule="auto"/>
        <w:ind w:right="0"/>
        <w:rPr>
          <w:rFonts w:ascii="Arial" w:hAnsi="Arial" w:cs="Arial"/>
          <w:sz w:val="24"/>
          <w:szCs w:val="24"/>
        </w:rPr>
      </w:pPr>
      <w:r w:rsidRPr="00420A68">
        <w:rPr>
          <w:rFonts w:ascii="Arial" w:hAnsi="Arial" w:cs="Arial"/>
          <w:sz w:val="24"/>
          <w:szCs w:val="24"/>
        </w:rPr>
        <w:t>Tiempos verbales predominantes en la narración tradicional.</w:t>
      </w:r>
    </w:p>
    <w:p w:rsidR="00420A68" w:rsidRPr="00D05BB2" w:rsidRDefault="00D05BB2" w:rsidP="00D3301B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420A68" w:rsidRPr="00D05BB2">
        <w:rPr>
          <w:rFonts w:ascii="Arial" w:hAnsi="Arial" w:cs="Arial"/>
          <w:b/>
          <w:sz w:val="24"/>
          <w:szCs w:val="24"/>
          <w:u w:val="single"/>
        </w:rPr>
        <w:t>Área: Informática.</w:t>
      </w:r>
    </w:p>
    <w:p w:rsidR="00420A68" w:rsidRPr="00D3301B" w:rsidRDefault="00420A68" w:rsidP="00D3301B">
      <w:p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420A68" w:rsidRPr="00420A68" w:rsidRDefault="00420A68" w:rsidP="00D3301B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20A68">
        <w:rPr>
          <w:rFonts w:ascii="Arial" w:eastAsia="Times New Roman" w:hAnsi="Arial" w:cs="Arial"/>
          <w:b/>
          <w:sz w:val="24"/>
          <w:szCs w:val="24"/>
          <w:lang w:val="es-AR" w:eastAsia="es-AR"/>
        </w:rPr>
        <w:t>Componentes de la computadora</w:t>
      </w:r>
      <w:r w:rsidRPr="00420A68">
        <w:rPr>
          <w:rFonts w:ascii="Arial" w:eastAsia="Times New Roman" w:hAnsi="Arial" w:cs="Arial"/>
          <w:sz w:val="24"/>
          <w:szCs w:val="24"/>
          <w:lang w:val="es-AR" w:eastAsia="es-AR"/>
        </w:rPr>
        <w:t>.</w:t>
      </w:r>
    </w:p>
    <w:p w:rsidR="00420A68" w:rsidRPr="00420A68" w:rsidRDefault="00420A68" w:rsidP="00D3301B">
      <w:pPr>
        <w:spacing w:line="240" w:lineRule="auto"/>
        <w:ind w:left="0" w:right="0"/>
        <w:rPr>
          <w:rFonts w:ascii="Arial" w:eastAsia="Times New Roman" w:hAnsi="Arial" w:cs="Arial"/>
          <w:sz w:val="24"/>
          <w:szCs w:val="24"/>
          <w:lang w:val="es-AR" w:eastAsia="es-AR"/>
        </w:rPr>
      </w:pPr>
      <w:r w:rsidRPr="00420A68">
        <w:rPr>
          <w:rFonts w:ascii="Arial" w:eastAsia="Times New Roman" w:hAnsi="Arial" w:cs="Arial"/>
          <w:sz w:val="24"/>
          <w:szCs w:val="24"/>
          <w:lang w:val="es-AR" w:eastAsia="es-AR"/>
        </w:rPr>
        <w:t>Concepto de Hardware y Software.</w:t>
      </w:r>
    </w:p>
    <w:p w:rsidR="00420A68" w:rsidRPr="00420A68" w:rsidRDefault="00420A68" w:rsidP="00D3301B">
      <w:pPr>
        <w:spacing w:line="240" w:lineRule="auto"/>
        <w:ind w:left="0" w:right="0"/>
        <w:rPr>
          <w:rFonts w:ascii="Arial" w:eastAsia="Times New Roman" w:hAnsi="Arial" w:cs="Arial"/>
          <w:sz w:val="24"/>
          <w:szCs w:val="24"/>
          <w:lang w:val="es-AR" w:eastAsia="es-AR"/>
        </w:rPr>
      </w:pPr>
      <w:r w:rsidRPr="00420A68">
        <w:rPr>
          <w:rFonts w:ascii="Arial" w:eastAsia="Times New Roman" w:hAnsi="Arial" w:cs="Arial"/>
          <w:sz w:val="24"/>
          <w:szCs w:val="24"/>
          <w:lang w:val="es-AR" w:eastAsia="es-AR"/>
        </w:rPr>
        <w:t>Tipos de software</w:t>
      </w:r>
    </w:p>
    <w:p w:rsidR="00420A68" w:rsidRPr="00420A68" w:rsidRDefault="00420A68" w:rsidP="00D3301B">
      <w:pPr>
        <w:spacing w:line="240" w:lineRule="auto"/>
        <w:ind w:left="0" w:right="0"/>
        <w:rPr>
          <w:rFonts w:ascii="Arial" w:eastAsia="Times New Roman" w:hAnsi="Arial" w:cs="Arial"/>
          <w:sz w:val="24"/>
          <w:szCs w:val="24"/>
          <w:lang w:val="es-AR" w:eastAsia="es-AR"/>
        </w:rPr>
      </w:pPr>
      <w:r w:rsidRPr="00420A68">
        <w:rPr>
          <w:rFonts w:ascii="Arial" w:eastAsia="Times New Roman" w:hAnsi="Arial" w:cs="Arial"/>
          <w:sz w:val="24"/>
          <w:szCs w:val="24"/>
          <w:lang w:val="es-AR" w:eastAsia="es-AR"/>
        </w:rPr>
        <w:t>Los sistemas operativos: definición, archivos, unidades de almacenamiento, interfaz gráfica. Accesorios del sistema operativo Windows: Paint, bloc de notas, Explorador de Windows. Carpetas: crear, copiar, borrar</w:t>
      </w:r>
    </w:p>
    <w:p w:rsidR="00420A68" w:rsidRPr="00420A68" w:rsidRDefault="00420A68" w:rsidP="00D3301B">
      <w:pPr>
        <w:spacing w:line="240" w:lineRule="auto"/>
        <w:ind w:left="0" w:right="0"/>
        <w:rPr>
          <w:rFonts w:ascii="Arial" w:eastAsia="Times New Roman" w:hAnsi="Arial" w:cs="Arial"/>
          <w:sz w:val="24"/>
          <w:szCs w:val="24"/>
          <w:lang w:val="es-AR" w:eastAsia="es-AR"/>
        </w:rPr>
      </w:pPr>
      <w:r w:rsidRPr="00420A68">
        <w:rPr>
          <w:rFonts w:ascii="Arial" w:eastAsia="Times New Roman" w:hAnsi="Arial" w:cs="Arial"/>
          <w:sz w:val="24"/>
          <w:szCs w:val="24"/>
          <w:lang w:val="es-AR" w:eastAsia="es-AR"/>
        </w:rPr>
        <w:t>Operar archivos: crear, guardar y abrir archivos. Copiar, Cortar y Pegar</w:t>
      </w:r>
    </w:p>
    <w:p w:rsidR="00420A68" w:rsidRPr="00420A68" w:rsidRDefault="00420A68" w:rsidP="00D3301B">
      <w:pPr>
        <w:spacing w:line="240" w:lineRule="auto"/>
        <w:ind w:left="0" w:right="0"/>
        <w:rPr>
          <w:rFonts w:ascii="Arial" w:eastAsia="Times New Roman" w:hAnsi="Arial" w:cs="Arial"/>
          <w:sz w:val="24"/>
          <w:szCs w:val="24"/>
          <w:lang w:val="es-AR" w:eastAsia="es-AR"/>
        </w:rPr>
      </w:pPr>
    </w:p>
    <w:p w:rsidR="00420A68" w:rsidRPr="00420A68" w:rsidRDefault="00420A68" w:rsidP="00D3301B">
      <w:pPr>
        <w:pStyle w:val="Prrafodelista"/>
        <w:numPr>
          <w:ilvl w:val="0"/>
          <w:numId w:val="8"/>
        </w:numPr>
        <w:spacing w:line="240" w:lineRule="auto"/>
        <w:ind w:right="0"/>
        <w:rPr>
          <w:rFonts w:ascii="Arial" w:eastAsia="Times New Roman" w:hAnsi="Arial" w:cs="Arial"/>
          <w:sz w:val="24"/>
          <w:szCs w:val="24"/>
          <w:lang w:val="es-AR" w:eastAsia="es-AR"/>
        </w:rPr>
      </w:pPr>
      <w:r w:rsidRPr="00420A68">
        <w:rPr>
          <w:rFonts w:ascii="Arial" w:eastAsia="Times New Roman" w:hAnsi="Arial" w:cs="Arial"/>
          <w:b/>
          <w:sz w:val="24"/>
          <w:szCs w:val="24"/>
          <w:lang w:val="es-AR" w:eastAsia="es-AR"/>
        </w:rPr>
        <w:t>Procesadores de texto</w:t>
      </w:r>
      <w:r w:rsidRPr="00420A68">
        <w:rPr>
          <w:rFonts w:ascii="Arial" w:eastAsia="Times New Roman" w:hAnsi="Arial" w:cs="Arial"/>
          <w:sz w:val="24"/>
          <w:szCs w:val="24"/>
          <w:lang w:val="es-AR" w:eastAsia="es-AR"/>
        </w:rPr>
        <w:t xml:space="preserve">: </w:t>
      </w:r>
    </w:p>
    <w:p w:rsidR="00420A68" w:rsidRPr="00420A68" w:rsidRDefault="00420A68" w:rsidP="00D3301B">
      <w:pPr>
        <w:spacing w:line="240" w:lineRule="auto"/>
        <w:ind w:left="0" w:right="0"/>
        <w:rPr>
          <w:rFonts w:ascii="Arial" w:eastAsia="Times New Roman" w:hAnsi="Arial" w:cs="Arial"/>
          <w:sz w:val="24"/>
          <w:szCs w:val="24"/>
          <w:lang w:val="es-AR" w:eastAsia="es-AR"/>
        </w:rPr>
      </w:pPr>
      <w:r w:rsidRPr="00420A68">
        <w:rPr>
          <w:rFonts w:ascii="Arial" w:eastAsia="Times New Roman" w:hAnsi="Arial" w:cs="Arial"/>
          <w:sz w:val="24"/>
          <w:szCs w:val="24"/>
          <w:lang w:val="es-AR" w:eastAsia="es-AR"/>
        </w:rPr>
        <w:t>Procesador de textos Word</w:t>
      </w:r>
    </w:p>
    <w:p w:rsidR="00420A68" w:rsidRPr="00420A68" w:rsidRDefault="00420A68" w:rsidP="00D3301B">
      <w:pPr>
        <w:spacing w:line="240" w:lineRule="auto"/>
        <w:ind w:left="0" w:right="0"/>
        <w:rPr>
          <w:rFonts w:ascii="Arial" w:eastAsia="Times New Roman" w:hAnsi="Arial" w:cs="Arial"/>
          <w:sz w:val="24"/>
          <w:szCs w:val="24"/>
          <w:lang w:val="es-AR" w:eastAsia="es-AR"/>
        </w:rPr>
      </w:pPr>
      <w:r w:rsidRPr="00420A68">
        <w:rPr>
          <w:rFonts w:ascii="Arial" w:eastAsia="Times New Roman" w:hAnsi="Arial" w:cs="Arial"/>
          <w:sz w:val="24"/>
          <w:szCs w:val="24"/>
          <w:lang w:val="es-AR" w:eastAsia="es-AR"/>
        </w:rPr>
        <w:t>Procesador de texto nivel básico: descripción de pantalla. Caracteres del teclado, Comandos de los menú Archivo y Edición. Utilización de la ayuda.</w:t>
      </w:r>
    </w:p>
    <w:p w:rsidR="00420A68" w:rsidRPr="00420A68" w:rsidRDefault="00420A68" w:rsidP="00D3301B">
      <w:pPr>
        <w:spacing w:line="240" w:lineRule="auto"/>
        <w:ind w:left="0" w:right="0"/>
        <w:rPr>
          <w:rFonts w:ascii="Arial" w:eastAsia="Times New Roman" w:hAnsi="Arial" w:cs="Arial"/>
          <w:sz w:val="24"/>
          <w:szCs w:val="24"/>
          <w:lang w:val="es-AR" w:eastAsia="es-AR"/>
        </w:rPr>
      </w:pPr>
      <w:r w:rsidRPr="00420A68">
        <w:rPr>
          <w:rFonts w:ascii="Arial" w:eastAsia="Times New Roman" w:hAnsi="Arial" w:cs="Arial"/>
          <w:sz w:val="24"/>
          <w:szCs w:val="24"/>
          <w:lang w:val="es-AR" w:eastAsia="es-AR"/>
        </w:rPr>
        <w:t>Crear, guardar, recuperar documentos</w:t>
      </w:r>
    </w:p>
    <w:p w:rsidR="00420A68" w:rsidRPr="00420A68" w:rsidRDefault="00420A68" w:rsidP="00D3301B">
      <w:pPr>
        <w:spacing w:line="240" w:lineRule="auto"/>
        <w:ind w:left="0" w:right="0"/>
        <w:rPr>
          <w:rFonts w:ascii="Arial" w:eastAsia="Times New Roman" w:hAnsi="Arial" w:cs="Arial"/>
          <w:sz w:val="24"/>
          <w:szCs w:val="24"/>
          <w:lang w:val="es-AR" w:eastAsia="es-AR"/>
        </w:rPr>
      </w:pPr>
      <w:r w:rsidRPr="00420A68">
        <w:rPr>
          <w:rFonts w:ascii="Arial" w:eastAsia="Times New Roman" w:hAnsi="Arial" w:cs="Arial"/>
          <w:sz w:val="24"/>
          <w:szCs w:val="24"/>
          <w:lang w:val="es-AR" w:eastAsia="es-AR"/>
        </w:rPr>
        <w:t>Formatos de fuente</w:t>
      </w:r>
    </w:p>
    <w:p w:rsidR="00420A68" w:rsidRPr="00420A68" w:rsidRDefault="00420A68" w:rsidP="00D3301B">
      <w:pPr>
        <w:spacing w:line="240" w:lineRule="auto"/>
        <w:ind w:left="0" w:right="0"/>
        <w:rPr>
          <w:rFonts w:ascii="Arial" w:eastAsia="Times New Roman" w:hAnsi="Arial" w:cs="Arial"/>
          <w:sz w:val="24"/>
          <w:szCs w:val="24"/>
          <w:lang w:val="es-AR" w:eastAsia="es-AR"/>
        </w:rPr>
      </w:pPr>
      <w:r w:rsidRPr="00420A68">
        <w:rPr>
          <w:rFonts w:ascii="Arial" w:eastAsia="Times New Roman" w:hAnsi="Arial" w:cs="Arial"/>
          <w:sz w:val="24"/>
          <w:szCs w:val="24"/>
          <w:lang w:val="es-AR" w:eastAsia="es-AR"/>
        </w:rPr>
        <w:t xml:space="preserve">Formatos de párrafo. </w:t>
      </w:r>
    </w:p>
    <w:p w:rsidR="00420A68" w:rsidRPr="00420A68" w:rsidRDefault="00420A68" w:rsidP="00D3301B">
      <w:pPr>
        <w:spacing w:line="240" w:lineRule="auto"/>
        <w:ind w:left="0" w:right="0"/>
        <w:rPr>
          <w:rFonts w:ascii="Arial" w:eastAsia="Times New Roman" w:hAnsi="Arial" w:cs="Arial"/>
          <w:sz w:val="24"/>
          <w:szCs w:val="24"/>
          <w:lang w:val="es-AR" w:eastAsia="es-AR"/>
        </w:rPr>
      </w:pPr>
      <w:r w:rsidRPr="00420A68">
        <w:rPr>
          <w:rFonts w:ascii="Arial" w:eastAsia="Times New Roman" w:hAnsi="Arial" w:cs="Arial"/>
          <w:sz w:val="24"/>
          <w:szCs w:val="24"/>
          <w:lang w:val="es-AR" w:eastAsia="es-AR"/>
        </w:rPr>
        <w:t>Diseño de página</w:t>
      </w:r>
    </w:p>
    <w:p w:rsidR="00420A68" w:rsidRPr="00420A68" w:rsidRDefault="00420A68" w:rsidP="00D3301B">
      <w:pPr>
        <w:spacing w:line="240" w:lineRule="auto"/>
        <w:ind w:left="0" w:right="0"/>
        <w:rPr>
          <w:rFonts w:ascii="Arial" w:eastAsia="Times New Roman" w:hAnsi="Arial" w:cs="Arial"/>
          <w:sz w:val="24"/>
          <w:szCs w:val="24"/>
          <w:lang w:val="es-AR" w:eastAsia="es-AR"/>
        </w:rPr>
      </w:pPr>
      <w:r w:rsidRPr="00420A68">
        <w:rPr>
          <w:rFonts w:ascii="Arial" w:eastAsia="Times New Roman" w:hAnsi="Arial" w:cs="Arial"/>
          <w:sz w:val="24"/>
          <w:szCs w:val="24"/>
          <w:lang w:val="es-AR" w:eastAsia="es-AR"/>
        </w:rPr>
        <w:t>Utilización del comando de impresión.</w:t>
      </w:r>
    </w:p>
    <w:p w:rsidR="00420A68" w:rsidRPr="00420A68" w:rsidRDefault="00420A68" w:rsidP="00D3301B">
      <w:pPr>
        <w:spacing w:line="240" w:lineRule="auto"/>
        <w:ind w:left="0" w:right="0"/>
        <w:rPr>
          <w:rFonts w:ascii="Arial" w:eastAsia="Times New Roman" w:hAnsi="Arial" w:cs="Arial"/>
          <w:sz w:val="24"/>
          <w:szCs w:val="24"/>
          <w:lang w:val="es-AR" w:eastAsia="es-AR"/>
        </w:rPr>
      </w:pPr>
    </w:p>
    <w:p w:rsidR="00420A68" w:rsidRPr="00420A68" w:rsidRDefault="00420A68" w:rsidP="00D3301B">
      <w:pPr>
        <w:pStyle w:val="Prrafodelista"/>
        <w:numPr>
          <w:ilvl w:val="0"/>
          <w:numId w:val="8"/>
        </w:numPr>
        <w:spacing w:after="200" w:line="240" w:lineRule="auto"/>
        <w:ind w:right="0"/>
        <w:rPr>
          <w:rFonts w:ascii="Arial" w:eastAsia="Times New Roman" w:hAnsi="Arial" w:cs="Arial"/>
          <w:sz w:val="24"/>
          <w:szCs w:val="24"/>
          <w:lang w:val="es-AR" w:eastAsia="es-AR"/>
        </w:rPr>
      </w:pPr>
      <w:r w:rsidRPr="00420A68">
        <w:rPr>
          <w:rFonts w:ascii="Arial" w:eastAsia="Times New Roman" w:hAnsi="Arial" w:cs="Arial"/>
          <w:b/>
          <w:sz w:val="24"/>
          <w:szCs w:val="24"/>
          <w:lang w:val="es-AR" w:eastAsia="es-AR"/>
        </w:rPr>
        <w:t>Presentaciones multimediales</w:t>
      </w:r>
      <w:r w:rsidRPr="00420A68">
        <w:rPr>
          <w:rFonts w:ascii="Arial" w:eastAsia="Times New Roman" w:hAnsi="Arial" w:cs="Arial"/>
          <w:sz w:val="24"/>
          <w:szCs w:val="24"/>
          <w:lang w:val="es-AR" w:eastAsia="es-AR"/>
        </w:rPr>
        <w:t xml:space="preserve">: </w:t>
      </w:r>
    </w:p>
    <w:p w:rsidR="00420A68" w:rsidRPr="00420A68" w:rsidRDefault="00420A68" w:rsidP="00D3301B">
      <w:pPr>
        <w:spacing w:line="240" w:lineRule="auto"/>
        <w:ind w:left="0" w:right="0"/>
        <w:rPr>
          <w:rFonts w:ascii="Arial" w:eastAsia="Times New Roman" w:hAnsi="Arial" w:cs="Arial"/>
          <w:sz w:val="24"/>
          <w:szCs w:val="24"/>
          <w:lang w:val="es-AR" w:eastAsia="es-AR"/>
        </w:rPr>
      </w:pPr>
      <w:r w:rsidRPr="00420A68">
        <w:rPr>
          <w:rFonts w:ascii="Arial" w:eastAsia="Times New Roman" w:hAnsi="Arial" w:cs="Arial"/>
          <w:sz w:val="24"/>
          <w:szCs w:val="24"/>
          <w:lang w:val="es-AR" w:eastAsia="es-AR"/>
        </w:rPr>
        <w:t>PowerPoint</w:t>
      </w:r>
    </w:p>
    <w:p w:rsidR="00420A68" w:rsidRPr="00420A68" w:rsidRDefault="00420A68" w:rsidP="00D3301B">
      <w:pPr>
        <w:spacing w:line="240" w:lineRule="auto"/>
        <w:ind w:left="0" w:right="0"/>
        <w:rPr>
          <w:rFonts w:ascii="Arial" w:eastAsia="Times New Roman" w:hAnsi="Arial" w:cs="Arial"/>
          <w:sz w:val="24"/>
          <w:szCs w:val="24"/>
          <w:lang w:val="es-AR" w:eastAsia="es-AR"/>
        </w:rPr>
      </w:pPr>
      <w:r w:rsidRPr="00420A68">
        <w:rPr>
          <w:rFonts w:ascii="Arial" w:eastAsia="Times New Roman" w:hAnsi="Arial" w:cs="Arial"/>
          <w:sz w:val="24"/>
          <w:szCs w:val="24"/>
          <w:lang w:val="es-AR" w:eastAsia="es-AR"/>
        </w:rPr>
        <w:t>Insertar imágenes, autoformas, WordArt, videos, sonidos, etc. a la diapositiva</w:t>
      </w:r>
    </w:p>
    <w:p w:rsidR="00420A68" w:rsidRPr="00420A68" w:rsidRDefault="00420A68" w:rsidP="00D3301B">
      <w:pPr>
        <w:spacing w:line="240" w:lineRule="auto"/>
        <w:ind w:left="0" w:right="0"/>
        <w:rPr>
          <w:rFonts w:ascii="Arial" w:eastAsia="Times New Roman" w:hAnsi="Arial" w:cs="Arial"/>
          <w:sz w:val="24"/>
          <w:szCs w:val="24"/>
          <w:lang w:val="es-AR" w:eastAsia="es-AR"/>
        </w:rPr>
      </w:pPr>
      <w:r w:rsidRPr="00420A68">
        <w:rPr>
          <w:rFonts w:ascii="Arial" w:eastAsia="Times New Roman" w:hAnsi="Arial" w:cs="Arial"/>
          <w:sz w:val="24"/>
          <w:szCs w:val="24"/>
          <w:lang w:val="es-AR" w:eastAsia="es-AR"/>
        </w:rPr>
        <w:t>Dar formato y animación a los diferentes objetos. Diseño de diapositivas: Transición entre las diapositivas. Vistas. Presentaciones lineales y con hipervínculos</w:t>
      </w:r>
    </w:p>
    <w:p w:rsidR="00420A68" w:rsidRPr="00420A68" w:rsidRDefault="00420A68" w:rsidP="00D3301B">
      <w:pPr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420A68" w:rsidRPr="00D05BB2" w:rsidRDefault="00D05BB2" w:rsidP="00D3301B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420A68" w:rsidRPr="00D05BB2">
        <w:rPr>
          <w:rFonts w:ascii="Arial" w:hAnsi="Arial" w:cs="Arial"/>
          <w:b/>
          <w:sz w:val="24"/>
          <w:szCs w:val="24"/>
          <w:u w:val="single"/>
        </w:rPr>
        <w:t>Área: Matemática.</w:t>
      </w:r>
    </w:p>
    <w:p w:rsidR="00420A68" w:rsidRPr="00D3301B" w:rsidRDefault="00420A68" w:rsidP="00D3301B">
      <w:p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420A68" w:rsidRPr="00420A68" w:rsidRDefault="00420A68" w:rsidP="00D3301B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20A68">
        <w:rPr>
          <w:rFonts w:ascii="Arial" w:hAnsi="Arial" w:cs="Arial"/>
          <w:b/>
          <w:sz w:val="24"/>
          <w:szCs w:val="24"/>
        </w:rPr>
        <w:t>Números y operaciones</w:t>
      </w:r>
      <w:r w:rsidRPr="00420A68">
        <w:rPr>
          <w:rFonts w:ascii="Arial" w:hAnsi="Arial" w:cs="Arial"/>
          <w:sz w:val="24"/>
          <w:szCs w:val="24"/>
        </w:rPr>
        <w:t xml:space="preserve">: </w:t>
      </w:r>
    </w:p>
    <w:p w:rsidR="00420A68" w:rsidRPr="00420A68" w:rsidRDefault="00420A68" w:rsidP="00D3301B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20A68">
        <w:rPr>
          <w:rFonts w:ascii="Arial" w:hAnsi="Arial" w:cs="Arial"/>
          <w:sz w:val="24"/>
          <w:szCs w:val="24"/>
        </w:rPr>
        <w:lastRenderedPageBreak/>
        <w:t xml:space="preserve"> Números naturales .Números primos y compuestos. Criterios de divisibilidad. Máximo común divisor y mínimo común múltiplo. Números enteros .Las seis operaciones y ecuaciones con números naturales y enteros</w:t>
      </w:r>
    </w:p>
    <w:p w:rsidR="00420A68" w:rsidRPr="00420A68" w:rsidRDefault="00420A68" w:rsidP="00D3301B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20A68">
        <w:rPr>
          <w:rFonts w:ascii="Arial" w:hAnsi="Arial" w:cs="Arial"/>
          <w:sz w:val="24"/>
          <w:szCs w:val="24"/>
        </w:rPr>
        <w:t xml:space="preserve">Fracciones: fracciones equivalentes, representaciones, simplificación. Operaciones y ecuaciones con fracciones no negativas. </w:t>
      </w:r>
    </w:p>
    <w:p w:rsidR="00420A68" w:rsidRPr="00420A68" w:rsidRDefault="00420A68" w:rsidP="00D3301B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20A68">
        <w:rPr>
          <w:rFonts w:ascii="Arial" w:hAnsi="Arial" w:cs="Arial"/>
          <w:sz w:val="24"/>
          <w:szCs w:val="24"/>
        </w:rPr>
        <w:t>Números decimales: operaciones con expresiones decimales exactas.</w:t>
      </w:r>
    </w:p>
    <w:p w:rsidR="00420A68" w:rsidRPr="00420A68" w:rsidRDefault="00420A68" w:rsidP="00D3301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20A68" w:rsidRPr="00420A68" w:rsidRDefault="00420A68" w:rsidP="00D3301B">
      <w:pPr>
        <w:pStyle w:val="Prrafodelista"/>
        <w:numPr>
          <w:ilvl w:val="0"/>
          <w:numId w:val="8"/>
        </w:numPr>
        <w:spacing w:line="240" w:lineRule="auto"/>
        <w:ind w:right="0"/>
        <w:jc w:val="both"/>
        <w:rPr>
          <w:rFonts w:ascii="Arial" w:hAnsi="Arial" w:cs="Arial"/>
          <w:b/>
          <w:sz w:val="24"/>
          <w:szCs w:val="24"/>
        </w:rPr>
      </w:pPr>
      <w:r w:rsidRPr="00420A68">
        <w:rPr>
          <w:rFonts w:ascii="Arial" w:hAnsi="Arial" w:cs="Arial"/>
          <w:b/>
          <w:sz w:val="24"/>
          <w:szCs w:val="24"/>
        </w:rPr>
        <w:t>Funciones .Proporcionalidad</w:t>
      </w:r>
    </w:p>
    <w:p w:rsidR="00420A68" w:rsidRPr="00420A68" w:rsidRDefault="00420A68" w:rsidP="00D3301B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20A68">
        <w:rPr>
          <w:rFonts w:ascii="Arial" w:hAnsi="Arial" w:cs="Arial"/>
          <w:sz w:val="24"/>
          <w:szCs w:val="24"/>
        </w:rPr>
        <w:t xml:space="preserve">  Ejes cartesianos. Interpretación de gráficos. Funciones definidas por fórmulas. Tablas. Proporcionalidad  directa e inversa. Porcentaje. Problemas.</w:t>
      </w:r>
    </w:p>
    <w:p w:rsidR="00420A68" w:rsidRPr="00420A68" w:rsidRDefault="00420A68" w:rsidP="00D3301B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20A68" w:rsidRPr="00420A68" w:rsidRDefault="00420A68" w:rsidP="00D3301B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0A68">
        <w:rPr>
          <w:rFonts w:ascii="Arial" w:hAnsi="Arial" w:cs="Arial"/>
          <w:b/>
          <w:sz w:val="24"/>
          <w:szCs w:val="24"/>
        </w:rPr>
        <w:t xml:space="preserve">Ángulos </w:t>
      </w:r>
    </w:p>
    <w:p w:rsidR="00420A68" w:rsidRPr="00420A68" w:rsidRDefault="00420A68" w:rsidP="00D3301B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20A68">
        <w:rPr>
          <w:rFonts w:ascii="Arial" w:hAnsi="Arial" w:cs="Arial"/>
          <w:sz w:val="24"/>
          <w:szCs w:val="24"/>
        </w:rPr>
        <w:t>Sistema sexagesimal  para medir ángulos .Ángulos cóncavos y convexos. Clasificación de ángulos convexos. Ángulos complementarios y suplementarios. Ángulos consecutivos. Ángulos adyacentes y opuestos por el vértice.</w:t>
      </w:r>
    </w:p>
    <w:p w:rsidR="00420A68" w:rsidRPr="00420A68" w:rsidRDefault="00420A68" w:rsidP="00D3301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20A68" w:rsidRPr="00420A68" w:rsidRDefault="00420A68" w:rsidP="00D3301B">
      <w:pPr>
        <w:pStyle w:val="Prrafodelista"/>
        <w:numPr>
          <w:ilvl w:val="0"/>
          <w:numId w:val="8"/>
        </w:numPr>
        <w:spacing w:line="240" w:lineRule="auto"/>
        <w:ind w:right="0"/>
        <w:jc w:val="both"/>
        <w:rPr>
          <w:rFonts w:ascii="Arial" w:hAnsi="Arial" w:cs="Arial"/>
          <w:b/>
          <w:sz w:val="24"/>
          <w:szCs w:val="24"/>
        </w:rPr>
      </w:pPr>
      <w:r w:rsidRPr="00420A68">
        <w:rPr>
          <w:rFonts w:ascii="Arial" w:hAnsi="Arial" w:cs="Arial"/>
          <w:b/>
          <w:sz w:val="24"/>
          <w:szCs w:val="24"/>
        </w:rPr>
        <w:t xml:space="preserve">Figuras: </w:t>
      </w:r>
    </w:p>
    <w:p w:rsidR="00420A68" w:rsidRPr="00420A68" w:rsidRDefault="00420A68" w:rsidP="00D3301B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20A68">
        <w:rPr>
          <w:rFonts w:ascii="Arial" w:hAnsi="Arial" w:cs="Arial"/>
          <w:sz w:val="24"/>
          <w:szCs w:val="24"/>
        </w:rPr>
        <w:t>Polígonos: clasificación y construcción, Polígonos regulares. Suma de los ángulos interiores y exteriores. Triángulos y cuadriláteros clasificación según los lados y según los ángulos .Propiedades .Circunferencia, círculo y figuras circulares.</w:t>
      </w:r>
    </w:p>
    <w:p w:rsidR="00420A68" w:rsidRPr="00420A68" w:rsidRDefault="00420A68" w:rsidP="00D3301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20A68" w:rsidRPr="00420A68" w:rsidRDefault="00420A68" w:rsidP="00D3301B">
      <w:pPr>
        <w:pStyle w:val="Prrafodelista"/>
        <w:numPr>
          <w:ilvl w:val="0"/>
          <w:numId w:val="8"/>
        </w:numPr>
        <w:spacing w:line="240" w:lineRule="auto"/>
        <w:ind w:right="0"/>
        <w:jc w:val="both"/>
        <w:rPr>
          <w:rFonts w:ascii="Arial" w:hAnsi="Arial" w:cs="Arial"/>
          <w:b/>
          <w:sz w:val="24"/>
          <w:szCs w:val="24"/>
        </w:rPr>
      </w:pPr>
      <w:r w:rsidRPr="00420A68">
        <w:rPr>
          <w:rFonts w:ascii="Arial" w:hAnsi="Arial" w:cs="Arial"/>
          <w:b/>
          <w:sz w:val="24"/>
          <w:szCs w:val="24"/>
        </w:rPr>
        <w:t xml:space="preserve">Perímetro y superficie </w:t>
      </w:r>
    </w:p>
    <w:p w:rsidR="00420A68" w:rsidRPr="00420A68" w:rsidRDefault="00420A68" w:rsidP="00D3301B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20A68">
        <w:rPr>
          <w:rFonts w:ascii="Arial" w:hAnsi="Arial" w:cs="Arial"/>
          <w:sz w:val="24"/>
          <w:szCs w:val="24"/>
        </w:rPr>
        <w:t xml:space="preserve">  Unidades de longitud, de superficie. Perímetro y superficie de  figuras.</w:t>
      </w:r>
    </w:p>
    <w:p w:rsidR="00420A68" w:rsidRPr="00420A68" w:rsidRDefault="00420A68" w:rsidP="00D3301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20A68" w:rsidRPr="00420A68" w:rsidRDefault="00420A68" w:rsidP="00D3301B">
      <w:pPr>
        <w:pStyle w:val="Prrafodelista"/>
        <w:numPr>
          <w:ilvl w:val="0"/>
          <w:numId w:val="8"/>
        </w:numPr>
        <w:spacing w:line="240" w:lineRule="auto"/>
        <w:ind w:right="0"/>
        <w:jc w:val="both"/>
        <w:rPr>
          <w:rFonts w:ascii="Arial" w:hAnsi="Arial" w:cs="Arial"/>
          <w:b/>
          <w:sz w:val="24"/>
          <w:szCs w:val="24"/>
        </w:rPr>
      </w:pPr>
      <w:r w:rsidRPr="00420A68">
        <w:rPr>
          <w:rFonts w:ascii="Arial" w:hAnsi="Arial" w:cs="Arial"/>
          <w:b/>
          <w:sz w:val="24"/>
          <w:szCs w:val="24"/>
        </w:rPr>
        <w:t>Resolución de Problemas</w:t>
      </w:r>
    </w:p>
    <w:p w:rsidR="00420A68" w:rsidRDefault="00420A68" w:rsidP="00D3301B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20A68">
        <w:rPr>
          <w:rFonts w:ascii="Arial" w:hAnsi="Arial" w:cs="Arial"/>
          <w:b/>
          <w:sz w:val="24"/>
          <w:szCs w:val="24"/>
        </w:rPr>
        <w:t xml:space="preserve"> </w:t>
      </w:r>
      <w:r w:rsidRPr="00420A68">
        <w:rPr>
          <w:rFonts w:ascii="Arial" w:hAnsi="Arial" w:cs="Arial"/>
          <w:sz w:val="24"/>
          <w:szCs w:val="24"/>
        </w:rPr>
        <w:t>Problemas de aplicación de todas las unidades temáticas anteriores: interpretación, estrategia para la resolución y validación de resultados.</w:t>
      </w:r>
    </w:p>
    <w:p w:rsidR="00357B6A" w:rsidRDefault="00357B6A" w:rsidP="00357B6A">
      <w:pPr>
        <w:jc w:val="center"/>
        <w:rPr>
          <w:rFonts w:ascii="Times New Roman" w:hAnsi="Times New Roman"/>
          <w:color w:val="FF0000"/>
          <w:sz w:val="32"/>
          <w:szCs w:val="32"/>
          <w:u w:val="single"/>
        </w:rPr>
      </w:pPr>
    </w:p>
    <w:p w:rsidR="00357B6A" w:rsidRPr="00C25402" w:rsidRDefault="00357B6A" w:rsidP="00357B6A">
      <w:pPr>
        <w:jc w:val="center"/>
        <w:rPr>
          <w:rFonts w:ascii="Times New Roman" w:hAnsi="Times New Roman"/>
          <w:color w:val="FF0000"/>
          <w:sz w:val="32"/>
          <w:szCs w:val="32"/>
          <w:u w:val="single"/>
        </w:rPr>
      </w:pPr>
      <w:r w:rsidRPr="00C25402">
        <w:rPr>
          <w:rFonts w:ascii="Times New Roman" w:hAnsi="Times New Roman"/>
          <w:color w:val="FF0000"/>
          <w:sz w:val="32"/>
          <w:szCs w:val="32"/>
          <w:u w:val="single"/>
        </w:rPr>
        <w:t xml:space="preserve">IMPORTANTE </w:t>
      </w:r>
    </w:p>
    <w:p w:rsidR="00357B6A" w:rsidRPr="00C25402" w:rsidRDefault="00357B6A" w:rsidP="00357B6A">
      <w:pPr>
        <w:rPr>
          <w:rFonts w:ascii="Arial" w:hAnsi="Arial" w:cs="Arial"/>
          <w:b/>
          <w:sz w:val="16"/>
          <w:szCs w:val="16"/>
          <w:u w:val="single"/>
        </w:rPr>
      </w:pPr>
    </w:p>
    <w:p w:rsidR="00357B6A" w:rsidRPr="00156C42" w:rsidRDefault="00357B6A" w:rsidP="00357B6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56C42">
        <w:rPr>
          <w:rFonts w:ascii="Arial" w:hAnsi="Arial" w:cs="Arial"/>
          <w:b/>
          <w:sz w:val="24"/>
          <w:szCs w:val="24"/>
          <w:u w:val="single"/>
        </w:rPr>
        <w:t>DÍA Y HORARIO DE LOS EXÁMENES INTELECTUALES</w:t>
      </w:r>
    </w:p>
    <w:p w:rsidR="00357B6A" w:rsidRPr="00C25402" w:rsidRDefault="00357B6A" w:rsidP="00357B6A">
      <w:pPr>
        <w:rPr>
          <w:rFonts w:ascii="Arial" w:hAnsi="Arial" w:cs="Arial"/>
          <w:b/>
          <w:sz w:val="16"/>
          <w:szCs w:val="16"/>
        </w:rPr>
      </w:pPr>
    </w:p>
    <w:p w:rsidR="00357B6A" w:rsidRPr="002346F0" w:rsidRDefault="00357B6A" w:rsidP="00357B6A">
      <w:pPr>
        <w:rPr>
          <w:rFonts w:ascii="Arial" w:hAnsi="Arial" w:cs="Arial"/>
          <w:sz w:val="24"/>
          <w:szCs w:val="24"/>
        </w:rPr>
      </w:pPr>
      <w:r w:rsidRPr="002346F0">
        <w:rPr>
          <w:rFonts w:ascii="Arial" w:hAnsi="Arial" w:cs="Arial"/>
          <w:sz w:val="24"/>
          <w:szCs w:val="24"/>
        </w:rPr>
        <w:t xml:space="preserve">Martes 01 de noviembre de 2016: </w:t>
      </w:r>
    </w:p>
    <w:p w:rsidR="00357B6A" w:rsidRPr="002346F0" w:rsidRDefault="00357B6A" w:rsidP="00357B6A">
      <w:pPr>
        <w:rPr>
          <w:rFonts w:ascii="Arial" w:hAnsi="Arial" w:cs="Arial"/>
          <w:sz w:val="24"/>
          <w:szCs w:val="24"/>
        </w:rPr>
      </w:pPr>
      <w:r w:rsidRPr="002346F0">
        <w:rPr>
          <w:rFonts w:ascii="Arial" w:hAnsi="Arial" w:cs="Arial"/>
          <w:sz w:val="24"/>
          <w:szCs w:val="24"/>
        </w:rPr>
        <w:t xml:space="preserve">08:00 </w:t>
      </w:r>
      <w:proofErr w:type="spellStart"/>
      <w:r w:rsidRPr="002346F0">
        <w:rPr>
          <w:rFonts w:ascii="Arial" w:hAnsi="Arial" w:cs="Arial"/>
          <w:sz w:val="24"/>
          <w:szCs w:val="24"/>
        </w:rPr>
        <w:t>hs</w:t>
      </w:r>
      <w:proofErr w:type="spellEnd"/>
      <w:r w:rsidRPr="002346F0">
        <w:rPr>
          <w:rFonts w:ascii="Arial" w:hAnsi="Arial" w:cs="Arial"/>
          <w:sz w:val="24"/>
          <w:szCs w:val="24"/>
        </w:rPr>
        <w:t xml:space="preserve"> Matemática. </w:t>
      </w:r>
    </w:p>
    <w:p w:rsidR="00357B6A" w:rsidRDefault="00357B6A" w:rsidP="00357B6A">
      <w:pPr>
        <w:rPr>
          <w:rFonts w:ascii="Arial" w:hAnsi="Arial" w:cs="Arial"/>
          <w:sz w:val="24"/>
          <w:szCs w:val="24"/>
        </w:rPr>
      </w:pPr>
      <w:r w:rsidRPr="002346F0">
        <w:rPr>
          <w:rFonts w:ascii="Arial" w:hAnsi="Arial" w:cs="Arial"/>
          <w:sz w:val="24"/>
          <w:szCs w:val="24"/>
        </w:rPr>
        <w:t xml:space="preserve">10:00 </w:t>
      </w:r>
      <w:proofErr w:type="spellStart"/>
      <w:r w:rsidRPr="002346F0">
        <w:rPr>
          <w:rFonts w:ascii="Arial" w:hAnsi="Arial" w:cs="Arial"/>
          <w:sz w:val="24"/>
          <w:szCs w:val="24"/>
        </w:rPr>
        <w:t>hs</w:t>
      </w:r>
      <w:proofErr w:type="spellEnd"/>
      <w:r w:rsidRPr="002346F0">
        <w:rPr>
          <w:rFonts w:ascii="Arial" w:hAnsi="Arial" w:cs="Arial"/>
          <w:sz w:val="24"/>
          <w:szCs w:val="24"/>
        </w:rPr>
        <w:t xml:space="preserve"> Informática.</w:t>
      </w:r>
    </w:p>
    <w:p w:rsidR="00357B6A" w:rsidRDefault="00357B6A" w:rsidP="00357B6A">
      <w:pPr>
        <w:rPr>
          <w:rFonts w:ascii="Arial" w:hAnsi="Arial" w:cs="Arial"/>
          <w:sz w:val="24"/>
          <w:szCs w:val="24"/>
        </w:rPr>
      </w:pPr>
      <w:r w:rsidRPr="002346F0">
        <w:rPr>
          <w:rFonts w:ascii="Arial" w:hAnsi="Arial" w:cs="Arial"/>
          <w:sz w:val="24"/>
          <w:szCs w:val="24"/>
        </w:rPr>
        <w:t xml:space="preserve"> </w:t>
      </w:r>
    </w:p>
    <w:p w:rsidR="00357B6A" w:rsidRDefault="00357B6A" w:rsidP="00357B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Miércoles 03 de noviembre de 2016:  </w:t>
      </w:r>
    </w:p>
    <w:p w:rsidR="00357B6A" w:rsidRDefault="00357B6A" w:rsidP="00357B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08:00 </w:t>
      </w:r>
      <w:proofErr w:type="spellStart"/>
      <w:r>
        <w:rPr>
          <w:rFonts w:ascii="Arial" w:hAnsi="Arial" w:cs="Arial"/>
          <w:sz w:val="24"/>
          <w:szCs w:val="24"/>
        </w:rPr>
        <w:t>hs</w:t>
      </w:r>
      <w:proofErr w:type="spellEnd"/>
      <w:r>
        <w:rPr>
          <w:rFonts w:ascii="Arial" w:hAnsi="Arial" w:cs="Arial"/>
          <w:sz w:val="24"/>
          <w:szCs w:val="24"/>
        </w:rPr>
        <w:t xml:space="preserve"> Prácticas del Lenguaje.</w:t>
      </w:r>
    </w:p>
    <w:p w:rsidR="00357B6A" w:rsidRDefault="00357B6A" w:rsidP="00357B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10:00 </w:t>
      </w:r>
      <w:proofErr w:type="spellStart"/>
      <w:r>
        <w:rPr>
          <w:rFonts w:ascii="Arial" w:hAnsi="Arial" w:cs="Arial"/>
          <w:sz w:val="24"/>
          <w:szCs w:val="24"/>
        </w:rPr>
        <w:t>hs</w:t>
      </w:r>
      <w:proofErr w:type="spellEnd"/>
      <w:r>
        <w:rPr>
          <w:rFonts w:ascii="Arial" w:hAnsi="Arial" w:cs="Arial"/>
          <w:sz w:val="24"/>
          <w:szCs w:val="24"/>
        </w:rPr>
        <w:t xml:space="preserve"> Inglés. </w:t>
      </w:r>
    </w:p>
    <w:p w:rsidR="00357B6A" w:rsidRPr="002346F0" w:rsidRDefault="00357B6A" w:rsidP="00357B6A">
      <w:pPr>
        <w:rPr>
          <w:rFonts w:ascii="Arial" w:hAnsi="Arial" w:cs="Arial"/>
          <w:sz w:val="24"/>
          <w:szCs w:val="24"/>
        </w:rPr>
      </w:pPr>
    </w:p>
    <w:p w:rsidR="00357B6A" w:rsidRPr="00C25402" w:rsidRDefault="00357B6A" w:rsidP="00357B6A">
      <w:pPr>
        <w:rPr>
          <w:rFonts w:ascii="Arial" w:hAnsi="Arial" w:cs="Arial"/>
          <w:b/>
          <w:sz w:val="24"/>
          <w:szCs w:val="24"/>
          <w:u w:val="single"/>
        </w:rPr>
      </w:pPr>
      <w:r w:rsidRPr="00156C42">
        <w:rPr>
          <w:rFonts w:ascii="Arial" w:hAnsi="Arial" w:cs="Arial"/>
          <w:b/>
          <w:sz w:val="24"/>
          <w:szCs w:val="24"/>
          <w:u w:val="single"/>
        </w:rPr>
        <w:t>ELEMENTOS NECESARIOS</w:t>
      </w:r>
    </w:p>
    <w:p w:rsidR="00357B6A" w:rsidRPr="00156C42" w:rsidRDefault="00357B6A" w:rsidP="00357B6A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32"/>
          <w:szCs w:val="32"/>
          <w:u w:val="single"/>
        </w:rPr>
      </w:pPr>
      <w:r w:rsidRPr="00156C42">
        <w:rPr>
          <w:rFonts w:ascii="Arial" w:hAnsi="Arial" w:cs="Arial"/>
          <w:sz w:val="24"/>
          <w:szCs w:val="24"/>
        </w:rPr>
        <w:t>Cartuchera completa con lápiz negro, lapicera, regla, goma, colores, fibras o biromes de colores.</w:t>
      </w:r>
    </w:p>
    <w:p w:rsidR="00357B6A" w:rsidRDefault="00357B6A" w:rsidP="00357B6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56C42">
        <w:rPr>
          <w:rFonts w:ascii="Arial" w:hAnsi="Arial" w:cs="Arial"/>
          <w:sz w:val="24"/>
          <w:szCs w:val="24"/>
        </w:rPr>
        <w:t>Elementos de geometría</w:t>
      </w:r>
      <w:r>
        <w:rPr>
          <w:rFonts w:ascii="Arial" w:hAnsi="Arial" w:cs="Arial"/>
          <w:sz w:val="24"/>
          <w:szCs w:val="24"/>
        </w:rPr>
        <w:t>.</w:t>
      </w:r>
    </w:p>
    <w:p w:rsidR="00357B6A" w:rsidRDefault="00357B6A" w:rsidP="00357B6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Calculadora. </w:t>
      </w:r>
    </w:p>
    <w:p w:rsidR="00357B6A" w:rsidRPr="00156C42" w:rsidRDefault="00357B6A" w:rsidP="00357B6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Hojas para realizar las actividades propuestas. </w:t>
      </w:r>
      <w:r w:rsidRPr="00156C42">
        <w:rPr>
          <w:rFonts w:ascii="Arial" w:hAnsi="Arial" w:cs="Arial"/>
          <w:sz w:val="24"/>
          <w:szCs w:val="24"/>
        </w:rPr>
        <w:t xml:space="preserve"> </w:t>
      </w:r>
    </w:p>
    <w:p w:rsidR="00357B6A" w:rsidRPr="00C25402" w:rsidRDefault="00357B6A" w:rsidP="00357B6A">
      <w:pPr>
        <w:rPr>
          <w:rFonts w:ascii="Arial" w:hAnsi="Arial" w:cs="Arial"/>
          <w:sz w:val="16"/>
          <w:szCs w:val="16"/>
        </w:rPr>
      </w:pPr>
    </w:p>
    <w:p w:rsidR="00357B6A" w:rsidRPr="00156C42" w:rsidRDefault="00357B6A" w:rsidP="00357B6A">
      <w:pPr>
        <w:rPr>
          <w:rFonts w:ascii="Arial" w:hAnsi="Arial" w:cs="Arial"/>
          <w:b/>
          <w:sz w:val="24"/>
          <w:szCs w:val="24"/>
          <w:u w:val="single"/>
        </w:rPr>
      </w:pPr>
      <w:r w:rsidRPr="00156C42">
        <w:rPr>
          <w:rFonts w:ascii="Arial" w:hAnsi="Arial" w:cs="Arial"/>
          <w:b/>
          <w:sz w:val="24"/>
          <w:szCs w:val="24"/>
          <w:u w:val="single"/>
        </w:rPr>
        <w:t>CONSIDERACIONES A TENER EN CUENTA</w:t>
      </w:r>
    </w:p>
    <w:p w:rsidR="00357B6A" w:rsidRPr="00C25402" w:rsidRDefault="00357B6A" w:rsidP="00357B6A">
      <w:pPr>
        <w:rPr>
          <w:rFonts w:ascii="Arial" w:hAnsi="Arial" w:cs="Arial"/>
          <w:b/>
          <w:sz w:val="16"/>
          <w:szCs w:val="16"/>
          <w:u w:val="single"/>
        </w:rPr>
      </w:pPr>
    </w:p>
    <w:p w:rsidR="00357B6A" w:rsidRPr="00C25402" w:rsidRDefault="00357B6A" w:rsidP="00357B6A">
      <w:pPr>
        <w:rPr>
          <w:rFonts w:ascii="Arial" w:hAnsi="Arial" w:cs="Arial"/>
          <w:sz w:val="24"/>
          <w:szCs w:val="24"/>
        </w:rPr>
      </w:pPr>
      <w:r w:rsidRPr="00C25402">
        <w:rPr>
          <w:rFonts w:ascii="Arial" w:hAnsi="Arial" w:cs="Arial"/>
          <w:b/>
          <w:sz w:val="24"/>
          <w:szCs w:val="24"/>
        </w:rPr>
        <w:t xml:space="preserve">Puntualidad: </w:t>
      </w:r>
      <w:r w:rsidRPr="00C25402">
        <w:rPr>
          <w:rFonts w:ascii="Arial" w:hAnsi="Arial" w:cs="Arial"/>
          <w:sz w:val="24"/>
          <w:szCs w:val="24"/>
        </w:rPr>
        <w:t>Concurrir con por lo menos  veinte minutos de anticipación al horario fijado para el inicio.</w:t>
      </w:r>
    </w:p>
    <w:p w:rsidR="00357B6A" w:rsidRPr="00C25402" w:rsidRDefault="00357B6A" w:rsidP="00357B6A">
      <w:pPr>
        <w:jc w:val="both"/>
        <w:rPr>
          <w:rFonts w:ascii="Arial" w:hAnsi="Arial" w:cs="Arial"/>
          <w:sz w:val="16"/>
          <w:szCs w:val="16"/>
        </w:rPr>
      </w:pPr>
    </w:p>
    <w:p w:rsidR="00357B6A" w:rsidRPr="00C25402" w:rsidRDefault="00357B6A" w:rsidP="00357B6A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25402">
        <w:rPr>
          <w:rFonts w:ascii="Arial" w:hAnsi="Arial" w:cs="Arial"/>
          <w:b/>
          <w:sz w:val="24"/>
          <w:szCs w:val="24"/>
          <w:u w:val="single"/>
        </w:rPr>
        <w:t xml:space="preserve">Presentación personal: </w:t>
      </w:r>
    </w:p>
    <w:p w:rsidR="00357B6A" w:rsidRPr="002346F0" w:rsidRDefault="00357B6A" w:rsidP="00357B6A">
      <w:pPr>
        <w:jc w:val="both"/>
        <w:rPr>
          <w:rFonts w:ascii="Arial" w:hAnsi="Arial" w:cs="Arial"/>
          <w:b/>
          <w:sz w:val="16"/>
          <w:szCs w:val="16"/>
        </w:rPr>
      </w:pPr>
    </w:p>
    <w:p w:rsidR="00357B6A" w:rsidRDefault="00357B6A" w:rsidP="00357B6A">
      <w:pPr>
        <w:jc w:val="both"/>
        <w:rPr>
          <w:rFonts w:ascii="Arial" w:hAnsi="Arial" w:cs="Arial"/>
          <w:sz w:val="24"/>
          <w:szCs w:val="24"/>
        </w:rPr>
      </w:pPr>
      <w:r w:rsidRPr="00C25402">
        <w:rPr>
          <w:rFonts w:ascii="Arial" w:hAnsi="Arial" w:cs="Arial"/>
          <w:b/>
          <w:sz w:val="24"/>
          <w:szCs w:val="24"/>
        </w:rPr>
        <w:t>Las aspirantes femeninas</w:t>
      </w:r>
      <w:r>
        <w:rPr>
          <w:rFonts w:ascii="Arial" w:hAnsi="Arial" w:cs="Arial"/>
          <w:sz w:val="24"/>
          <w:szCs w:val="24"/>
        </w:rPr>
        <w:t xml:space="preserve">  con pollera (hasta la mitad de la rodilla) o pantalón de vestir (las dos prendas antes mencionadas</w:t>
      </w:r>
      <w:r w:rsidR="004F11E2" w:rsidRPr="004F11E2">
        <w:rPr>
          <w:rFonts w:ascii="Arial" w:hAnsi="Arial" w:cs="Arial"/>
          <w:b/>
          <w:sz w:val="24"/>
          <w:szCs w:val="24"/>
        </w:rPr>
        <w:t xml:space="preserve"> </w:t>
      </w:r>
      <w:r w:rsidR="004F11E2" w:rsidRPr="004F11E2">
        <w:rPr>
          <w:rFonts w:ascii="Arial" w:hAnsi="Arial" w:cs="Arial"/>
          <w:b/>
          <w:sz w:val="24"/>
          <w:szCs w:val="24"/>
          <w:u w:val="single"/>
        </w:rPr>
        <w:t>NO</w:t>
      </w:r>
      <w:r w:rsidR="004F11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deben ser ajustadas al cuerpo), camisa, zapatos, cabello peinado acorde a la ocasión</w:t>
      </w:r>
      <w:r w:rsidR="004F11E2">
        <w:rPr>
          <w:rFonts w:ascii="Arial" w:hAnsi="Arial" w:cs="Arial"/>
          <w:sz w:val="24"/>
          <w:szCs w:val="24"/>
        </w:rPr>
        <w:t>, sin accesorios (pulseras ni pi</w:t>
      </w:r>
      <w:r>
        <w:rPr>
          <w:rFonts w:ascii="Arial" w:hAnsi="Arial" w:cs="Arial"/>
          <w:sz w:val="24"/>
          <w:szCs w:val="24"/>
        </w:rPr>
        <w:t>nt</w:t>
      </w:r>
      <w:r w:rsidR="004F11E2">
        <w:rPr>
          <w:rFonts w:ascii="Arial" w:hAnsi="Arial" w:cs="Arial"/>
          <w:sz w:val="24"/>
          <w:szCs w:val="24"/>
        </w:rPr>
        <w:t>ur</w:t>
      </w:r>
      <w:r>
        <w:rPr>
          <w:rFonts w:ascii="Arial" w:hAnsi="Arial" w:cs="Arial"/>
          <w:sz w:val="24"/>
          <w:szCs w:val="24"/>
        </w:rPr>
        <w:t>a en las uña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s ni cara). </w:t>
      </w:r>
    </w:p>
    <w:p w:rsidR="00357B6A" w:rsidRPr="002346F0" w:rsidRDefault="00357B6A" w:rsidP="00357B6A">
      <w:pPr>
        <w:jc w:val="both"/>
        <w:rPr>
          <w:rFonts w:ascii="Arial" w:hAnsi="Arial" w:cs="Arial"/>
          <w:sz w:val="16"/>
          <w:szCs w:val="16"/>
        </w:rPr>
      </w:pPr>
    </w:p>
    <w:p w:rsidR="00357B6A" w:rsidRDefault="00357B6A" w:rsidP="00357B6A">
      <w:pPr>
        <w:jc w:val="both"/>
        <w:rPr>
          <w:rFonts w:ascii="Arial" w:hAnsi="Arial" w:cs="Arial"/>
          <w:sz w:val="24"/>
          <w:szCs w:val="24"/>
        </w:rPr>
      </w:pPr>
      <w:r w:rsidRPr="00C25402">
        <w:rPr>
          <w:rFonts w:ascii="Arial" w:hAnsi="Arial" w:cs="Arial"/>
          <w:b/>
          <w:sz w:val="24"/>
          <w:szCs w:val="24"/>
        </w:rPr>
        <w:t>Los aspirantes masculinos</w:t>
      </w:r>
      <w:r>
        <w:rPr>
          <w:rFonts w:ascii="Arial" w:hAnsi="Arial" w:cs="Arial"/>
          <w:sz w:val="24"/>
          <w:szCs w:val="24"/>
        </w:rPr>
        <w:t xml:space="preserve"> con traje de calle o en su defecto con pantalón de vestir, camisa, zapatos, cabello peinado y acorde a la ocasión.</w:t>
      </w:r>
    </w:p>
    <w:p w:rsidR="00357B6A" w:rsidRPr="002346F0" w:rsidRDefault="00357B6A" w:rsidP="00357B6A">
      <w:pPr>
        <w:rPr>
          <w:rFonts w:ascii="Arial" w:hAnsi="Arial" w:cs="Arial"/>
          <w:b/>
          <w:sz w:val="16"/>
          <w:szCs w:val="16"/>
          <w:u w:val="single"/>
        </w:rPr>
      </w:pPr>
    </w:p>
    <w:p w:rsidR="00357B6A" w:rsidRPr="00156C42" w:rsidRDefault="00357B6A" w:rsidP="00357B6A">
      <w:pPr>
        <w:rPr>
          <w:rFonts w:ascii="Arial" w:hAnsi="Arial" w:cs="Arial"/>
          <w:b/>
          <w:sz w:val="24"/>
          <w:szCs w:val="24"/>
          <w:u w:val="single"/>
        </w:rPr>
      </w:pPr>
      <w:r w:rsidRPr="00156C42">
        <w:rPr>
          <w:rFonts w:ascii="Arial" w:hAnsi="Arial" w:cs="Arial"/>
          <w:b/>
          <w:sz w:val="24"/>
          <w:szCs w:val="24"/>
          <w:u w:val="single"/>
        </w:rPr>
        <w:t>RESULTADOS</w:t>
      </w:r>
    </w:p>
    <w:p w:rsidR="00357B6A" w:rsidRDefault="00357B6A" w:rsidP="00357B6A">
      <w:pPr>
        <w:rPr>
          <w:rFonts w:ascii="Arial" w:hAnsi="Arial" w:cs="Arial"/>
          <w:b/>
          <w:sz w:val="28"/>
          <w:szCs w:val="28"/>
          <w:u w:val="single"/>
        </w:rPr>
      </w:pPr>
    </w:p>
    <w:p w:rsidR="00357B6A" w:rsidRPr="00C25402" w:rsidRDefault="00357B6A" w:rsidP="00357B6A">
      <w:pPr>
        <w:ind w:firstLine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devoluciones de los resultados de los exámenes académicos se realizarán el día 18 de noviembre de 2016, a las 10:00hs en el salón de actos del Instituto.</w:t>
      </w:r>
    </w:p>
    <w:p w:rsidR="00D3301B" w:rsidRPr="00D3301B" w:rsidRDefault="00D3301B" w:rsidP="00D3301B">
      <w:pPr>
        <w:spacing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sectPr w:rsidR="00D3301B" w:rsidRPr="00D3301B" w:rsidSect="00D3301B">
      <w:pgSz w:w="12240" w:h="20160" w:code="5"/>
      <w:pgMar w:top="720" w:right="851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6132"/>
    <w:multiLevelType w:val="hybridMultilevel"/>
    <w:tmpl w:val="1E949A38"/>
    <w:lvl w:ilvl="0" w:tplc="E4A401B8"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1BB71BE"/>
    <w:multiLevelType w:val="hybridMultilevel"/>
    <w:tmpl w:val="BCD85114"/>
    <w:lvl w:ilvl="0" w:tplc="E4A401B8"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13CA51D0"/>
    <w:multiLevelType w:val="hybridMultilevel"/>
    <w:tmpl w:val="D04228D0"/>
    <w:lvl w:ilvl="0" w:tplc="0C0A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F30581"/>
    <w:multiLevelType w:val="hybridMultilevel"/>
    <w:tmpl w:val="1F7E821E"/>
    <w:lvl w:ilvl="0" w:tplc="E4A401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2A0E91"/>
    <w:multiLevelType w:val="hybridMultilevel"/>
    <w:tmpl w:val="15E8B4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0F25DE"/>
    <w:multiLevelType w:val="hybridMultilevel"/>
    <w:tmpl w:val="BD2CC1A0"/>
    <w:lvl w:ilvl="0" w:tplc="E4A401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70D9C"/>
    <w:multiLevelType w:val="hybridMultilevel"/>
    <w:tmpl w:val="95ECF86E"/>
    <w:lvl w:ilvl="0" w:tplc="81C4E486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337CE7"/>
    <w:multiLevelType w:val="hybridMultilevel"/>
    <w:tmpl w:val="0EC84E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68255E"/>
    <w:multiLevelType w:val="hybridMultilevel"/>
    <w:tmpl w:val="F3D4C05A"/>
    <w:lvl w:ilvl="0" w:tplc="E4A401B8"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68"/>
    <w:rsid w:val="000C4728"/>
    <w:rsid w:val="00332346"/>
    <w:rsid w:val="00357B6A"/>
    <w:rsid w:val="00420A68"/>
    <w:rsid w:val="004F11E2"/>
    <w:rsid w:val="00D05BB2"/>
    <w:rsid w:val="00D3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A68"/>
    <w:pPr>
      <w:spacing w:after="0"/>
      <w:ind w:left="-284" w:right="-57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0A68"/>
    <w:pPr>
      <w:ind w:left="720"/>
      <w:contextualSpacing/>
    </w:pPr>
  </w:style>
  <w:style w:type="table" w:styleId="Tablaconcuadrcula">
    <w:name w:val="Table Grid"/>
    <w:basedOn w:val="Tablanormal"/>
    <w:uiPriority w:val="59"/>
    <w:rsid w:val="00D33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A68"/>
    <w:pPr>
      <w:spacing w:after="0"/>
      <w:ind w:left="-284" w:right="-57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0A68"/>
    <w:pPr>
      <w:ind w:left="720"/>
      <w:contextualSpacing/>
    </w:pPr>
  </w:style>
  <w:style w:type="table" w:styleId="Tablaconcuadrcula">
    <w:name w:val="Table Grid"/>
    <w:basedOn w:val="Tablanormal"/>
    <w:uiPriority w:val="59"/>
    <w:rsid w:val="00D33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861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REGENTE</dc:creator>
  <cp:lastModifiedBy>REGENTE</cp:lastModifiedBy>
  <cp:revision>7</cp:revision>
  <cp:lastPrinted>2016-08-02T10:20:00Z</cp:lastPrinted>
  <dcterms:created xsi:type="dcterms:W3CDTF">2016-07-29T22:33:00Z</dcterms:created>
  <dcterms:modified xsi:type="dcterms:W3CDTF">2016-08-02T10:23:00Z</dcterms:modified>
</cp:coreProperties>
</file>